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7A6" w:rsidRPr="00587B9A" w:rsidRDefault="006457A6" w:rsidP="001B46E9">
      <w:pPr>
        <w:autoSpaceDE w:val="0"/>
        <w:autoSpaceDN w:val="0"/>
        <w:adjustRightInd w:val="0"/>
        <w:spacing w:after="0" w:line="240" w:lineRule="auto"/>
        <w:jc w:val="center"/>
        <w:rPr>
          <w:rFonts w:ascii="Arial" w:hAnsi="Arial" w:cs="Arial"/>
          <w:b/>
          <w:bCs/>
        </w:rPr>
      </w:pPr>
      <w:r w:rsidRPr="00587B9A">
        <w:rPr>
          <w:rFonts w:ascii="Arial" w:hAnsi="Arial" w:cs="Arial"/>
          <w:b/>
          <w:bCs/>
        </w:rPr>
        <w:t>CONVENIO</w:t>
      </w:r>
      <w:r w:rsidR="00A11967">
        <w:rPr>
          <w:rFonts w:ascii="Arial" w:hAnsi="Arial" w:cs="Arial"/>
          <w:b/>
          <w:bCs/>
        </w:rPr>
        <w:t xml:space="preserve"> DE ADHESIÓN</w:t>
      </w:r>
      <w:r w:rsidRPr="00587B9A">
        <w:rPr>
          <w:rFonts w:ascii="Arial" w:hAnsi="Arial" w:cs="Arial"/>
          <w:b/>
          <w:bCs/>
        </w:rPr>
        <w:t xml:space="preserve"> DE COOPERACION INTERINSTITUCIONAL ENTRE LA SUPERINTENDENCIA NACIONAL DE LOS REGISTROS PÚBLICOS Y EL GOBIERNO REGIONAL DE ___________</w:t>
      </w:r>
    </w:p>
    <w:p w:rsidR="006457A6" w:rsidRPr="00587B9A" w:rsidRDefault="006457A6" w:rsidP="001B46E9">
      <w:pPr>
        <w:autoSpaceDE w:val="0"/>
        <w:autoSpaceDN w:val="0"/>
        <w:adjustRightInd w:val="0"/>
        <w:spacing w:after="0" w:line="240" w:lineRule="auto"/>
        <w:jc w:val="center"/>
        <w:rPr>
          <w:rFonts w:ascii="Arial" w:hAnsi="Arial" w:cs="Arial"/>
          <w:b/>
          <w:bCs/>
        </w:rPr>
      </w:pPr>
    </w:p>
    <w:p w:rsidR="006457A6" w:rsidRPr="00587B9A" w:rsidRDefault="006457A6" w:rsidP="001B46E9">
      <w:pPr>
        <w:autoSpaceDE w:val="0"/>
        <w:autoSpaceDN w:val="0"/>
        <w:adjustRightInd w:val="0"/>
        <w:spacing w:after="0" w:line="240" w:lineRule="auto"/>
        <w:jc w:val="both"/>
        <w:rPr>
          <w:rFonts w:ascii="Arial" w:hAnsi="Arial" w:cs="Arial"/>
        </w:rPr>
      </w:pPr>
      <w:r w:rsidRPr="00587B9A">
        <w:rPr>
          <w:rFonts w:ascii="Arial" w:hAnsi="Arial" w:cs="Arial"/>
        </w:rPr>
        <w:t>Conste por el presente documento, el Convenio de</w:t>
      </w:r>
      <w:r w:rsidR="002659EA">
        <w:rPr>
          <w:rFonts w:ascii="Arial" w:hAnsi="Arial" w:cs="Arial"/>
        </w:rPr>
        <w:t xml:space="preserve"> Adhesión de</w:t>
      </w:r>
      <w:r w:rsidRPr="00587B9A">
        <w:rPr>
          <w:rFonts w:ascii="Arial" w:hAnsi="Arial" w:cs="Arial"/>
        </w:rPr>
        <w:t xml:space="preserve"> Cooperación Interinstitucional que celebran de una parte la </w:t>
      </w:r>
      <w:r w:rsidRPr="00587B9A">
        <w:rPr>
          <w:rFonts w:ascii="Arial" w:hAnsi="Arial" w:cs="Arial"/>
          <w:b/>
          <w:bCs/>
        </w:rPr>
        <w:t xml:space="preserve">SUPERINTENDENCIA NACIONAL DE LOS REGISTROS PÚBLICOS </w:t>
      </w:r>
      <w:r w:rsidRPr="00587B9A">
        <w:rPr>
          <w:rFonts w:ascii="Arial" w:hAnsi="Arial" w:cs="Arial"/>
        </w:rPr>
        <w:t xml:space="preserve">con RUC N° 20267073580, con domicilio en Av. Primavera N° 1878, distrito de Santiago de Surco, provincia y departamento de Lima, debidamente representado por su Superintendenta Nacional, </w:t>
      </w:r>
      <w:r w:rsidRPr="00587B9A">
        <w:rPr>
          <w:rFonts w:ascii="Arial" w:eastAsia="Times New Roman" w:hAnsi="Arial" w:cs="Arial"/>
          <w:lang w:val="es-ES" w:eastAsia="es-ES"/>
        </w:rPr>
        <w:t>Angélica María Portillo Flores, identificada con DNI N° 09597786, designada mediante Resolución Suprema N° 250-2016-JUS de fecha 12 de diciembre 2016</w:t>
      </w:r>
      <w:r w:rsidRPr="00587B9A">
        <w:rPr>
          <w:rFonts w:ascii="Arial" w:hAnsi="Arial" w:cs="Arial"/>
        </w:rPr>
        <w:t xml:space="preserve">, a quien en adelante se le llamará </w:t>
      </w:r>
      <w:r w:rsidRPr="00587B9A">
        <w:rPr>
          <w:rFonts w:ascii="Arial" w:hAnsi="Arial" w:cs="Arial"/>
          <w:b/>
          <w:bCs/>
        </w:rPr>
        <w:t>LA SUNARP</w:t>
      </w:r>
      <w:r w:rsidRPr="00587B9A">
        <w:rPr>
          <w:rFonts w:ascii="Arial" w:hAnsi="Arial" w:cs="Arial"/>
          <w:bCs/>
        </w:rPr>
        <w:t>; y,</w:t>
      </w:r>
      <w:r w:rsidRPr="00587B9A">
        <w:rPr>
          <w:rFonts w:ascii="Arial" w:hAnsi="Arial" w:cs="Arial"/>
        </w:rPr>
        <w:t xml:space="preserve"> por otro, lado el </w:t>
      </w:r>
      <w:r w:rsidRPr="00587B9A">
        <w:rPr>
          <w:rFonts w:ascii="Arial" w:hAnsi="Arial" w:cs="Arial"/>
          <w:b/>
          <w:bCs/>
        </w:rPr>
        <w:t xml:space="preserve">GOBIERNO REGIONAL DE </w:t>
      </w:r>
      <w:r w:rsidRPr="00587B9A">
        <w:rPr>
          <w:rFonts w:ascii="Arial" w:hAnsi="Arial" w:cs="Arial"/>
          <w:bCs/>
        </w:rPr>
        <w:t>______________</w:t>
      </w:r>
      <w:r w:rsidRPr="00587B9A">
        <w:rPr>
          <w:rFonts w:ascii="Arial" w:hAnsi="Arial" w:cs="Arial"/>
          <w:b/>
          <w:bCs/>
        </w:rPr>
        <w:t xml:space="preserve"> </w:t>
      </w:r>
      <w:r w:rsidRPr="00587B9A">
        <w:rPr>
          <w:rFonts w:ascii="Arial" w:hAnsi="Arial" w:cs="Arial"/>
        </w:rPr>
        <w:t xml:space="preserve">con RUC N° ____________; con domicilio legal en ______________, provincia de ______________, departamento de ____________________, debidamente representado por su Gobernador Regional ________________________________, identificado con DNI N° __________, a quien en adelante se le denominará </w:t>
      </w:r>
      <w:r w:rsidRPr="00587B9A">
        <w:rPr>
          <w:rFonts w:ascii="Arial" w:hAnsi="Arial" w:cs="Arial"/>
          <w:b/>
          <w:bCs/>
        </w:rPr>
        <w:t>EL GOBIERNO REGIONAL</w:t>
      </w:r>
      <w:r w:rsidRPr="00587B9A">
        <w:rPr>
          <w:rFonts w:ascii="Arial" w:hAnsi="Arial" w:cs="Arial"/>
          <w:bCs/>
        </w:rPr>
        <w:t>,</w:t>
      </w:r>
      <w:r w:rsidRPr="00587B9A">
        <w:rPr>
          <w:rFonts w:ascii="Arial" w:hAnsi="Arial" w:cs="Arial"/>
          <w:b/>
          <w:bCs/>
        </w:rPr>
        <w:t xml:space="preserve"> </w:t>
      </w:r>
      <w:r w:rsidRPr="00587B9A">
        <w:rPr>
          <w:rFonts w:ascii="Arial" w:hAnsi="Arial" w:cs="Arial"/>
        </w:rPr>
        <w:t>en los términos y condiciones siguientes:</w:t>
      </w:r>
    </w:p>
    <w:p w:rsidR="006457A6" w:rsidRPr="00587B9A" w:rsidRDefault="006457A6" w:rsidP="001B46E9">
      <w:pPr>
        <w:autoSpaceDE w:val="0"/>
        <w:autoSpaceDN w:val="0"/>
        <w:adjustRightInd w:val="0"/>
        <w:spacing w:after="0" w:line="240" w:lineRule="auto"/>
        <w:jc w:val="both"/>
        <w:rPr>
          <w:rFonts w:ascii="Arial" w:hAnsi="Arial" w:cs="Arial"/>
        </w:rPr>
      </w:pPr>
    </w:p>
    <w:p w:rsidR="006457A6" w:rsidRPr="00587B9A" w:rsidRDefault="006457A6" w:rsidP="001B46E9">
      <w:pPr>
        <w:autoSpaceDE w:val="0"/>
        <w:autoSpaceDN w:val="0"/>
        <w:adjustRightInd w:val="0"/>
        <w:spacing w:after="0" w:line="240" w:lineRule="auto"/>
        <w:jc w:val="both"/>
        <w:rPr>
          <w:rFonts w:ascii="Arial" w:hAnsi="Arial" w:cs="Arial"/>
          <w:b/>
          <w:bCs/>
        </w:rPr>
      </w:pPr>
      <w:r w:rsidRPr="001B46E9">
        <w:rPr>
          <w:rFonts w:ascii="Arial" w:hAnsi="Arial" w:cs="Arial"/>
          <w:b/>
          <w:bCs/>
          <w:u w:val="single"/>
        </w:rPr>
        <w:t>CLÁUSULA PRIMERA</w:t>
      </w:r>
      <w:r w:rsidR="001B46E9">
        <w:rPr>
          <w:rFonts w:ascii="Arial" w:hAnsi="Arial" w:cs="Arial"/>
          <w:b/>
          <w:bCs/>
        </w:rPr>
        <w:t>:</w:t>
      </w:r>
      <w:r w:rsidR="001B46E9">
        <w:rPr>
          <w:rFonts w:ascii="Arial" w:hAnsi="Arial" w:cs="Arial"/>
          <w:b/>
          <w:bCs/>
        </w:rPr>
        <w:tab/>
      </w:r>
      <w:r w:rsidRPr="00587B9A">
        <w:rPr>
          <w:rFonts w:ascii="Arial" w:hAnsi="Arial" w:cs="Arial"/>
          <w:b/>
          <w:bCs/>
        </w:rPr>
        <w:t>DE LAS PARTES</w:t>
      </w:r>
    </w:p>
    <w:p w:rsidR="006457A6" w:rsidRPr="00587B9A" w:rsidRDefault="006457A6" w:rsidP="001B46E9">
      <w:pPr>
        <w:autoSpaceDE w:val="0"/>
        <w:autoSpaceDN w:val="0"/>
        <w:adjustRightInd w:val="0"/>
        <w:spacing w:after="0" w:line="240" w:lineRule="auto"/>
        <w:jc w:val="both"/>
        <w:rPr>
          <w:rFonts w:ascii="Arial" w:hAnsi="Arial" w:cs="Arial"/>
          <w:b/>
          <w:bCs/>
        </w:rPr>
      </w:pPr>
    </w:p>
    <w:p w:rsidR="006457A6" w:rsidRPr="00587B9A" w:rsidRDefault="006457A6" w:rsidP="001B46E9">
      <w:pPr>
        <w:pStyle w:val="Prrafodelista"/>
        <w:numPr>
          <w:ilvl w:val="1"/>
          <w:numId w:val="6"/>
        </w:numPr>
        <w:autoSpaceDE w:val="0"/>
        <w:autoSpaceDN w:val="0"/>
        <w:adjustRightInd w:val="0"/>
        <w:spacing w:after="0" w:line="240" w:lineRule="auto"/>
        <w:ind w:left="567" w:hanging="567"/>
        <w:jc w:val="both"/>
        <w:rPr>
          <w:rFonts w:ascii="Arial" w:hAnsi="Arial" w:cs="Arial"/>
        </w:rPr>
      </w:pPr>
      <w:r w:rsidRPr="00587B9A">
        <w:rPr>
          <w:rFonts w:ascii="Arial" w:hAnsi="Arial" w:cs="Arial"/>
          <w:b/>
          <w:bCs/>
        </w:rPr>
        <w:t>LA SUNARP</w:t>
      </w:r>
      <w:r w:rsidRPr="00587B9A">
        <w:rPr>
          <w:rFonts w:ascii="Arial" w:hAnsi="Arial" w:cs="Arial"/>
          <w:bCs/>
        </w:rPr>
        <w:t>,</w:t>
      </w:r>
      <w:r w:rsidRPr="00587B9A">
        <w:rPr>
          <w:rFonts w:ascii="Arial" w:hAnsi="Arial" w:cs="Arial"/>
          <w:b/>
          <w:bCs/>
        </w:rPr>
        <w:t xml:space="preserve"> </w:t>
      </w:r>
      <w:r w:rsidRPr="00587B9A">
        <w:rPr>
          <w:rFonts w:ascii="Arial" w:hAnsi="Arial" w:cs="Arial"/>
        </w:rPr>
        <w:t>creada por Ley N° 26366 es un organismo público descentralizado autónomo del sector Justicia y ente rector del Sistema Nacional de los Registros Públicos, dotado de personería jurídica de derecho público, con patrimonio propio y autonomía funcional, jurídico – registral, técnica, económica, financiera y administrativa. Tiene como función principal planificar, organizar, normar, dirigir, coordinar y supervisar la inscripción y publicidad de los actos y contratos en los Registros Públicos que integran el Sistema Nacional.</w:t>
      </w:r>
    </w:p>
    <w:p w:rsidR="006457A6" w:rsidRPr="00587B9A" w:rsidRDefault="006457A6" w:rsidP="001B46E9">
      <w:pPr>
        <w:autoSpaceDE w:val="0"/>
        <w:autoSpaceDN w:val="0"/>
        <w:adjustRightInd w:val="0"/>
        <w:spacing w:after="0" w:line="240" w:lineRule="auto"/>
        <w:jc w:val="both"/>
        <w:rPr>
          <w:rFonts w:ascii="Arial" w:hAnsi="Arial" w:cs="Arial"/>
        </w:rPr>
      </w:pPr>
    </w:p>
    <w:p w:rsidR="006457A6" w:rsidRPr="00587B9A" w:rsidRDefault="006457A6" w:rsidP="001B46E9">
      <w:pPr>
        <w:pStyle w:val="Prrafodelista"/>
        <w:numPr>
          <w:ilvl w:val="1"/>
          <w:numId w:val="6"/>
        </w:numPr>
        <w:autoSpaceDE w:val="0"/>
        <w:autoSpaceDN w:val="0"/>
        <w:adjustRightInd w:val="0"/>
        <w:spacing w:after="0" w:line="240" w:lineRule="auto"/>
        <w:ind w:left="567" w:hanging="567"/>
        <w:jc w:val="both"/>
        <w:rPr>
          <w:rFonts w:ascii="Arial" w:hAnsi="Arial" w:cs="Arial"/>
        </w:rPr>
      </w:pPr>
      <w:r w:rsidRPr="00587B9A">
        <w:rPr>
          <w:rFonts w:ascii="Arial" w:hAnsi="Arial" w:cs="Arial"/>
          <w:b/>
          <w:bCs/>
        </w:rPr>
        <w:t>El GOBIERNO REGIONAL</w:t>
      </w:r>
      <w:r w:rsidRPr="00587B9A">
        <w:rPr>
          <w:rFonts w:ascii="Arial" w:hAnsi="Arial" w:cs="Arial"/>
          <w:bCs/>
        </w:rPr>
        <w:t xml:space="preserve">, </w:t>
      </w:r>
      <w:r w:rsidRPr="00587B9A">
        <w:rPr>
          <w:rFonts w:ascii="Arial" w:hAnsi="Arial" w:cs="Arial"/>
        </w:rPr>
        <w:t>es una persona Jurídica de Derecho Público con autonomía política, e</w:t>
      </w:r>
      <w:r w:rsidRPr="00587B9A">
        <w:rPr>
          <w:rFonts w:ascii="Arial" w:hAnsi="Arial" w:cs="Arial"/>
          <w:bCs/>
        </w:rPr>
        <w:t>conómica y administrativa en asuntos de su competencia, constituyendo para su administración e</w:t>
      </w:r>
      <w:r w:rsidRPr="00587B9A">
        <w:rPr>
          <w:rFonts w:ascii="Arial" w:hAnsi="Arial" w:cs="Arial"/>
        </w:rPr>
        <w:t>conómica y financiera un Pliego Presupuestal, teniendo jurisdicción en el ámbito de sus respectivas circunscripciones territoriales, conforme a Ley, y tiene por finalidad esencial fomentar el desarrollo regional integral sostenible, promoviendo la inversión pública, privada y el empleo, garantizando el ejercicio pleno de los derechos y la igualdad de oportunidades de sus habitantes, de acuerdo con los planes y programas nacionales, regionales y locales que desarrolla.</w:t>
      </w:r>
    </w:p>
    <w:p w:rsidR="006457A6" w:rsidRPr="00587B9A" w:rsidRDefault="006457A6" w:rsidP="001B46E9">
      <w:pPr>
        <w:autoSpaceDE w:val="0"/>
        <w:autoSpaceDN w:val="0"/>
        <w:adjustRightInd w:val="0"/>
        <w:spacing w:after="0" w:line="240" w:lineRule="auto"/>
        <w:jc w:val="both"/>
        <w:rPr>
          <w:rFonts w:ascii="Arial" w:hAnsi="Arial" w:cs="Arial"/>
        </w:rPr>
      </w:pPr>
    </w:p>
    <w:p w:rsidR="006457A6" w:rsidRPr="00587B9A" w:rsidRDefault="006457A6" w:rsidP="001B46E9">
      <w:pPr>
        <w:autoSpaceDE w:val="0"/>
        <w:autoSpaceDN w:val="0"/>
        <w:adjustRightInd w:val="0"/>
        <w:spacing w:after="0" w:line="240" w:lineRule="auto"/>
        <w:jc w:val="both"/>
        <w:rPr>
          <w:rFonts w:ascii="Arial" w:hAnsi="Arial" w:cs="Arial"/>
          <w:b/>
          <w:bCs/>
        </w:rPr>
      </w:pPr>
      <w:r w:rsidRPr="001B46E9">
        <w:rPr>
          <w:rFonts w:ascii="Arial" w:hAnsi="Arial" w:cs="Arial"/>
          <w:b/>
          <w:bCs/>
          <w:u w:val="single"/>
        </w:rPr>
        <w:t>CLÁUSULA SEGUNDA</w:t>
      </w:r>
      <w:r w:rsidRPr="00587B9A">
        <w:rPr>
          <w:rFonts w:ascii="Arial" w:hAnsi="Arial" w:cs="Arial"/>
          <w:b/>
          <w:bCs/>
        </w:rPr>
        <w:t>:</w:t>
      </w:r>
      <w:r w:rsidR="001B46E9">
        <w:rPr>
          <w:rFonts w:ascii="Arial" w:hAnsi="Arial" w:cs="Arial"/>
          <w:b/>
          <w:bCs/>
        </w:rPr>
        <w:tab/>
      </w:r>
      <w:r w:rsidRPr="00587B9A">
        <w:rPr>
          <w:rFonts w:ascii="Arial" w:hAnsi="Arial" w:cs="Arial"/>
          <w:b/>
          <w:bCs/>
        </w:rPr>
        <w:t>ANTECEDENTES</w:t>
      </w:r>
    </w:p>
    <w:p w:rsidR="006457A6" w:rsidRPr="00587B9A" w:rsidRDefault="006457A6" w:rsidP="001B46E9">
      <w:pPr>
        <w:autoSpaceDE w:val="0"/>
        <w:autoSpaceDN w:val="0"/>
        <w:adjustRightInd w:val="0"/>
        <w:spacing w:after="0" w:line="240" w:lineRule="auto"/>
        <w:jc w:val="both"/>
        <w:rPr>
          <w:rFonts w:ascii="Arial" w:hAnsi="Arial" w:cs="Arial"/>
        </w:rPr>
      </w:pPr>
    </w:p>
    <w:p w:rsidR="001B46E9" w:rsidRDefault="006457A6" w:rsidP="001B46E9">
      <w:pPr>
        <w:pStyle w:val="Prrafodelista"/>
        <w:numPr>
          <w:ilvl w:val="1"/>
          <w:numId w:val="10"/>
        </w:numPr>
        <w:autoSpaceDE w:val="0"/>
        <w:autoSpaceDN w:val="0"/>
        <w:adjustRightInd w:val="0"/>
        <w:spacing w:after="0" w:line="240" w:lineRule="auto"/>
        <w:ind w:left="567" w:hanging="567"/>
        <w:jc w:val="both"/>
        <w:rPr>
          <w:rFonts w:ascii="Arial" w:hAnsi="Arial" w:cs="Arial"/>
        </w:rPr>
      </w:pPr>
      <w:r w:rsidRPr="001B46E9">
        <w:rPr>
          <w:rFonts w:ascii="Arial" w:hAnsi="Arial" w:cs="Arial"/>
        </w:rPr>
        <w:t>Mediante Decreto Supremo N° 021-2006-PCM, se aprobó el Plan Anual de Transferencia de Competencias Sectoriales a los Gobiernos Regionales y Locales del año 2006, modificado por Decreto Supremo N° 076-2006-PCM, incorporándose dentro de las funciones sectoriales del Ministerio de Agricultura a ser transferidas a favor de los Gobiernos Regionales, entre otros, la consignada en el literal n) del artículo 51° de la Ley N° 27867, Ley Orgánica de Gobiernos Regionales, que expresamente establece: "Promover, gestionar y administrar el proceso de saneamiento físico legal de la propiedad agraria, con la participación de actores involucrados, cautelando el carácter imprescriptible e inembargable de las tierras de las Comunidades Campesinas y Nativas".</w:t>
      </w:r>
    </w:p>
    <w:p w:rsidR="001B46E9" w:rsidRDefault="001B46E9" w:rsidP="001B46E9">
      <w:pPr>
        <w:pStyle w:val="Prrafodelista"/>
        <w:autoSpaceDE w:val="0"/>
        <w:autoSpaceDN w:val="0"/>
        <w:adjustRightInd w:val="0"/>
        <w:spacing w:after="0" w:line="240" w:lineRule="auto"/>
        <w:ind w:left="567"/>
        <w:jc w:val="both"/>
        <w:rPr>
          <w:rFonts w:ascii="Arial" w:hAnsi="Arial" w:cs="Arial"/>
        </w:rPr>
      </w:pPr>
    </w:p>
    <w:p w:rsidR="001B46E9" w:rsidRDefault="006457A6" w:rsidP="001B46E9">
      <w:pPr>
        <w:pStyle w:val="Prrafodelista"/>
        <w:numPr>
          <w:ilvl w:val="1"/>
          <w:numId w:val="10"/>
        </w:numPr>
        <w:autoSpaceDE w:val="0"/>
        <w:autoSpaceDN w:val="0"/>
        <w:adjustRightInd w:val="0"/>
        <w:spacing w:after="0" w:line="240" w:lineRule="auto"/>
        <w:ind w:left="567" w:hanging="567"/>
        <w:jc w:val="both"/>
        <w:rPr>
          <w:rFonts w:ascii="Arial" w:hAnsi="Arial" w:cs="Arial"/>
        </w:rPr>
      </w:pPr>
      <w:r w:rsidRPr="001B46E9">
        <w:rPr>
          <w:rFonts w:ascii="Arial" w:hAnsi="Arial" w:cs="Arial"/>
        </w:rPr>
        <w:lastRenderedPageBreak/>
        <w:t>A mérito de las facultades transferidas y conforme al artículo 191° de la Constitución Política del Estado, los Gobiernos Regionales tienen autonomía política, económica y administrativa en los asuntos de su competencia, y de acuerdo al inciso a) del artículo 15° de la Ley N° 27867, Ley Orgánica de Gobiernos Regionales, le corresponde al Consejo Regional aprobar, modificar o derogar las normas que regulen o reglamenten los asuntos y materias de competencia y funciones del Gobierno Regional.</w:t>
      </w:r>
    </w:p>
    <w:p w:rsidR="001B46E9" w:rsidRPr="001B46E9" w:rsidRDefault="001B46E9" w:rsidP="001B46E9">
      <w:pPr>
        <w:pStyle w:val="Prrafodelista"/>
        <w:rPr>
          <w:rFonts w:ascii="Arial" w:hAnsi="Arial" w:cs="Arial"/>
        </w:rPr>
      </w:pPr>
    </w:p>
    <w:p w:rsidR="001B46E9" w:rsidRDefault="006457A6" w:rsidP="001B46E9">
      <w:pPr>
        <w:pStyle w:val="Prrafodelista"/>
        <w:numPr>
          <w:ilvl w:val="1"/>
          <w:numId w:val="10"/>
        </w:numPr>
        <w:autoSpaceDE w:val="0"/>
        <w:autoSpaceDN w:val="0"/>
        <w:adjustRightInd w:val="0"/>
        <w:spacing w:after="0" w:line="240" w:lineRule="auto"/>
        <w:ind w:left="567" w:hanging="567"/>
        <w:jc w:val="both"/>
        <w:rPr>
          <w:rFonts w:ascii="Arial" w:hAnsi="Arial" w:cs="Arial"/>
        </w:rPr>
      </w:pPr>
      <w:r w:rsidRPr="001B46E9">
        <w:rPr>
          <w:rFonts w:ascii="Arial" w:hAnsi="Arial" w:cs="Arial"/>
        </w:rPr>
        <w:t>Con el Decreto Legislativo N° 1089, que establece el Régimen Temporal Extraordinario de Formalización y Titulación de Predios Rurales, se señala que para los efectos de propender una efectiva promoción de las inversiones del Sector Agrario, mediante la organización de un procedimiento ágil y eficaz tanto de titulación como de inscripción registral de predios rústicos, así como aquellos relativos a la posesión y la propiedad, como las áreas eriazas habilitadas a la actividad agropecuaria.</w:t>
      </w:r>
    </w:p>
    <w:p w:rsidR="001B46E9" w:rsidRPr="001B46E9" w:rsidRDefault="001B46E9" w:rsidP="001B46E9">
      <w:pPr>
        <w:pStyle w:val="Prrafodelista"/>
        <w:rPr>
          <w:rFonts w:ascii="Arial" w:hAnsi="Arial" w:cs="Arial"/>
        </w:rPr>
      </w:pPr>
    </w:p>
    <w:p w:rsidR="001B46E9" w:rsidRDefault="006457A6" w:rsidP="001B46E9">
      <w:pPr>
        <w:pStyle w:val="Prrafodelista"/>
        <w:numPr>
          <w:ilvl w:val="1"/>
          <w:numId w:val="10"/>
        </w:numPr>
        <w:autoSpaceDE w:val="0"/>
        <w:autoSpaceDN w:val="0"/>
        <w:adjustRightInd w:val="0"/>
        <w:spacing w:after="0" w:line="240" w:lineRule="auto"/>
        <w:ind w:left="567" w:hanging="567"/>
        <w:jc w:val="both"/>
        <w:rPr>
          <w:rFonts w:ascii="Arial" w:hAnsi="Arial" w:cs="Arial"/>
        </w:rPr>
      </w:pPr>
      <w:r w:rsidRPr="001B46E9">
        <w:rPr>
          <w:rFonts w:ascii="Arial" w:hAnsi="Arial" w:cs="Arial"/>
        </w:rPr>
        <w:t>Asimismo, de acuerdo al Decreto Supremo N° 056-2010-PCM, se dispone transferir de manera integral a los Gobiernos Regionales la función específica prevista en el literal n) del artículo 51° de la Ley N° 27867, Ley Orgánica de Gobiernos Regionales, en lo que corresponde a la formalización y titulación de predios rústicos, de tierras eriazas habilitados al 31 de diciembre de 2004, así como la función de reversión de predios rústicos adjudicados a título oneroso por el Estado, ocupados por asentamientos humanos, a que se refiere la Ley N° 28667, Ley que declara la reversión de predios rústicos al dominio del Estado, adjudicados a título oneroso, con fines agrarios, ocupados por asentamientos humanos.</w:t>
      </w:r>
    </w:p>
    <w:p w:rsidR="001B46E9" w:rsidRPr="001B46E9" w:rsidRDefault="001B46E9" w:rsidP="001B46E9">
      <w:pPr>
        <w:pStyle w:val="Prrafodelista"/>
        <w:rPr>
          <w:rFonts w:ascii="Arial" w:hAnsi="Arial" w:cs="Arial"/>
        </w:rPr>
      </w:pPr>
    </w:p>
    <w:p w:rsidR="001B46E9" w:rsidRDefault="006457A6" w:rsidP="001B46E9">
      <w:pPr>
        <w:pStyle w:val="Prrafodelista"/>
        <w:numPr>
          <w:ilvl w:val="1"/>
          <w:numId w:val="10"/>
        </w:numPr>
        <w:autoSpaceDE w:val="0"/>
        <w:autoSpaceDN w:val="0"/>
        <w:adjustRightInd w:val="0"/>
        <w:spacing w:after="0" w:line="240" w:lineRule="auto"/>
        <w:ind w:left="567" w:hanging="567"/>
        <w:jc w:val="both"/>
        <w:rPr>
          <w:rFonts w:ascii="Arial" w:hAnsi="Arial" w:cs="Arial"/>
        </w:rPr>
      </w:pPr>
      <w:r w:rsidRPr="001B46E9">
        <w:rPr>
          <w:rFonts w:ascii="Arial" w:hAnsi="Arial" w:cs="Arial"/>
        </w:rPr>
        <w:t xml:space="preserve">En ese sentido, </w:t>
      </w:r>
      <w:r w:rsidRPr="001B46E9">
        <w:rPr>
          <w:rFonts w:ascii="Arial" w:hAnsi="Arial" w:cs="Arial"/>
          <w:b/>
        </w:rPr>
        <w:t>EL</w:t>
      </w:r>
      <w:r w:rsidRPr="001B46E9">
        <w:rPr>
          <w:rFonts w:ascii="Arial" w:hAnsi="Arial" w:cs="Arial"/>
        </w:rPr>
        <w:t xml:space="preserve"> </w:t>
      </w:r>
      <w:r w:rsidRPr="001B46E9">
        <w:rPr>
          <w:rFonts w:ascii="Arial" w:hAnsi="Arial" w:cs="Arial"/>
          <w:b/>
          <w:bCs/>
        </w:rPr>
        <w:t xml:space="preserve">GOBIERNO REGIONAL </w:t>
      </w:r>
      <w:r w:rsidRPr="001B46E9">
        <w:rPr>
          <w:rFonts w:ascii="Arial" w:hAnsi="Arial" w:cs="Arial"/>
        </w:rPr>
        <w:t>a través de la Dirección Regional _________________________, mediante Resolución _________________, de fecha ___________, asume competencia para conocer la ejecución de la función n) del artículo 51° de la Ley N° 27867, Ley Orgánica de Gobiernos Regionales, en atención a lo dispuesto por el artículo ___ del Reglamento de Organización y Funciones del Gobierno Regional de__________, y el Decreto Supremo N° 021-2006-PCM, que aprueba el Plan Anual de Transferencia de Competencias Sectoriales a los Gobiernos Regionales y Locales.</w:t>
      </w:r>
    </w:p>
    <w:p w:rsidR="001B46E9" w:rsidRPr="001B46E9" w:rsidRDefault="001B46E9" w:rsidP="001B46E9">
      <w:pPr>
        <w:pStyle w:val="Prrafodelista"/>
        <w:rPr>
          <w:rFonts w:ascii="Arial" w:hAnsi="Arial" w:cs="Arial"/>
        </w:rPr>
      </w:pPr>
    </w:p>
    <w:p w:rsidR="001B46E9" w:rsidRDefault="006457A6" w:rsidP="001B46E9">
      <w:pPr>
        <w:pStyle w:val="Prrafodelista"/>
        <w:numPr>
          <w:ilvl w:val="1"/>
          <w:numId w:val="10"/>
        </w:numPr>
        <w:autoSpaceDE w:val="0"/>
        <w:autoSpaceDN w:val="0"/>
        <w:adjustRightInd w:val="0"/>
        <w:spacing w:after="0" w:line="240" w:lineRule="auto"/>
        <w:ind w:left="567" w:hanging="567"/>
        <w:jc w:val="both"/>
        <w:rPr>
          <w:rFonts w:ascii="Arial" w:hAnsi="Arial" w:cs="Arial"/>
        </w:rPr>
      </w:pPr>
      <w:r w:rsidRPr="001B46E9">
        <w:rPr>
          <w:rFonts w:ascii="Arial" w:hAnsi="Arial" w:cs="Arial"/>
        </w:rPr>
        <w:t>A través del artículo 1° del Decreto Supremo N° 326-2016-EF, se dispone exonerar del pago de tasas registrales y cualquier otro derecho de trámite ante la Superintendencia Nacional de los Registros Públicos a favor de los Gobiernos Regionales, en el ejercicio de la función descrita en el literal n) del artículo 51° de la Ley N° 27867, Ley Orgánica de Gobiernos Regionales.</w:t>
      </w:r>
    </w:p>
    <w:p w:rsidR="001B46E9" w:rsidRPr="001B46E9" w:rsidRDefault="001B46E9" w:rsidP="001B46E9">
      <w:pPr>
        <w:pStyle w:val="Prrafodelista"/>
        <w:rPr>
          <w:rFonts w:ascii="Arial" w:eastAsia="Times New Roman" w:hAnsi="Arial" w:cs="Arial"/>
          <w:color w:val="000000"/>
          <w:lang w:eastAsia="es-PE"/>
        </w:rPr>
      </w:pPr>
    </w:p>
    <w:p w:rsidR="006457A6" w:rsidRPr="001B46E9" w:rsidRDefault="006457A6" w:rsidP="001B46E9">
      <w:pPr>
        <w:pStyle w:val="Prrafodelista"/>
        <w:numPr>
          <w:ilvl w:val="1"/>
          <w:numId w:val="10"/>
        </w:numPr>
        <w:autoSpaceDE w:val="0"/>
        <w:autoSpaceDN w:val="0"/>
        <w:adjustRightInd w:val="0"/>
        <w:spacing w:after="0" w:line="240" w:lineRule="auto"/>
        <w:ind w:left="567" w:hanging="567"/>
        <w:jc w:val="both"/>
        <w:rPr>
          <w:rFonts w:ascii="Arial" w:hAnsi="Arial" w:cs="Arial"/>
        </w:rPr>
      </w:pPr>
      <w:r w:rsidRPr="001B46E9">
        <w:rPr>
          <w:rFonts w:ascii="Arial" w:eastAsia="Times New Roman" w:hAnsi="Arial" w:cs="Arial"/>
          <w:color w:val="000000"/>
          <w:lang w:eastAsia="es-PE"/>
        </w:rPr>
        <w:t>En ese sentido, y con el propósito de implementar un adecuado seguimiento de los procedimientos de calificación de los predios rurales que se tramitan al amparo del Decreto Legislativo N° 1089, su Reglamento, sus normas conexas, modificatorias y complementarlas, así como la implementación de lo dispuesto en el artículo 1° del Decreto Supremo N° 326-2016-EF, que dispone exonerar del pago de tasas y cualquier otro derecho de trámite ante la Superintendencia Nacional de los Registros Públicos a los Gobiernos Regionales en el ejercicio de la función descrita en el literal n) del artículo 51° de la Ley N° 27867, Ley Orgánica de Gobiernos Regionales, resulta necesario suscribir un convenio de cooperación interinstitucional. </w:t>
      </w:r>
    </w:p>
    <w:p w:rsidR="001B46E9" w:rsidRPr="00587B9A" w:rsidRDefault="001B46E9" w:rsidP="001B46E9">
      <w:pPr>
        <w:shd w:val="clear" w:color="auto" w:fill="FFFFFF"/>
        <w:spacing w:after="0" w:line="240" w:lineRule="auto"/>
        <w:ind w:left="426" w:hanging="426"/>
        <w:jc w:val="both"/>
        <w:rPr>
          <w:rFonts w:ascii="Arial" w:eastAsia="Times New Roman" w:hAnsi="Arial" w:cs="Arial"/>
          <w:color w:val="222222"/>
          <w:lang w:eastAsia="es-PE"/>
        </w:rPr>
      </w:pPr>
    </w:p>
    <w:p w:rsidR="006457A6" w:rsidRPr="00587B9A" w:rsidRDefault="006457A6" w:rsidP="001B46E9">
      <w:pPr>
        <w:autoSpaceDE w:val="0"/>
        <w:autoSpaceDN w:val="0"/>
        <w:adjustRightInd w:val="0"/>
        <w:spacing w:after="0" w:line="240" w:lineRule="auto"/>
        <w:jc w:val="both"/>
        <w:rPr>
          <w:rFonts w:ascii="Arial" w:hAnsi="Arial" w:cs="Arial"/>
          <w:b/>
          <w:bCs/>
        </w:rPr>
      </w:pPr>
      <w:r w:rsidRPr="001B46E9">
        <w:rPr>
          <w:rFonts w:ascii="Arial" w:hAnsi="Arial" w:cs="Arial"/>
          <w:b/>
          <w:bCs/>
          <w:u w:val="single"/>
        </w:rPr>
        <w:t>CLÁUSULA TERCERA</w:t>
      </w:r>
      <w:r w:rsidRPr="00587B9A">
        <w:rPr>
          <w:rFonts w:ascii="Arial" w:hAnsi="Arial" w:cs="Arial"/>
          <w:b/>
          <w:bCs/>
        </w:rPr>
        <w:t>:</w:t>
      </w:r>
      <w:r w:rsidR="001B46E9">
        <w:rPr>
          <w:rFonts w:ascii="Arial" w:hAnsi="Arial" w:cs="Arial"/>
          <w:b/>
          <w:bCs/>
        </w:rPr>
        <w:tab/>
      </w:r>
      <w:r w:rsidRPr="00587B9A">
        <w:rPr>
          <w:rFonts w:ascii="Arial" w:hAnsi="Arial" w:cs="Arial"/>
          <w:b/>
          <w:bCs/>
        </w:rPr>
        <w:t>OBJETO</w:t>
      </w:r>
    </w:p>
    <w:p w:rsidR="006457A6" w:rsidRPr="00587B9A" w:rsidRDefault="006457A6" w:rsidP="001B46E9">
      <w:pPr>
        <w:autoSpaceDE w:val="0"/>
        <w:autoSpaceDN w:val="0"/>
        <w:adjustRightInd w:val="0"/>
        <w:spacing w:after="0" w:line="240" w:lineRule="auto"/>
        <w:jc w:val="both"/>
        <w:rPr>
          <w:rFonts w:ascii="Arial" w:hAnsi="Arial" w:cs="Arial"/>
        </w:rPr>
      </w:pPr>
    </w:p>
    <w:p w:rsidR="006457A6" w:rsidRDefault="006457A6" w:rsidP="001B46E9">
      <w:pPr>
        <w:shd w:val="clear" w:color="auto" w:fill="FFFFFF"/>
        <w:spacing w:after="0" w:line="240" w:lineRule="auto"/>
        <w:jc w:val="both"/>
        <w:rPr>
          <w:rFonts w:ascii="Arial" w:eastAsia="Times New Roman" w:hAnsi="Arial" w:cs="Arial"/>
          <w:color w:val="000000"/>
          <w:lang w:eastAsia="es-PE"/>
        </w:rPr>
      </w:pPr>
      <w:r w:rsidRPr="00587B9A">
        <w:rPr>
          <w:rFonts w:ascii="Arial" w:eastAsia="Times New Roman" w:hAnsi="Arial" w:cs="Arial"/>
          <w:color w:val="000000"/>
          <w:lang w:eastAsia="es-PE"/>
        </w:rPr>
        <w:t xml:space="preserve">El </w:t>
      </w:r>
      <w:r w:rsidR="003A6255">
        <w:rPr>
          <w:rFonts w:ascii="Arial" w:eastAsia="Times New Roman" w:hAnsi="Arial" w:cs="Arial"/>
          <w:color w:val="000000"/>
          <w:lang w:eastAsia="es-PE"/>
        </w:rPr>
        <w:t>presente C</w:t>
      </w:r>
      <w:r w:rsidR="003717F8" w:rsidRPr="00587B9A">
        <w:rPr>
          <w:rFonts w:ascii="Arial" w:eastAsia="Times New Roman" w:hAnsi="Arial" w:cs="Arial"/>
          <w:color w:val="000000"/>
          <w:lang w:eastAsia="es-PE"/>
        </w:rPr>
        <w:t xml:space="preserve">onvenio de </w:t>
      </w:r>
      <w:r w:rsidR="003717F8">
        <w:rPr>
          <w:rFonts w:ascii="Arial" w:eastAsia="Times New Roman" w:hAnsi="Arial" w:cs="Arial"/>
          <w:color w:val="000000"/>
          <w:lang w:eastAsia="es-PE"/>
        </w:rPr>
        <w:t xml:space="preserve">adhesión de </w:t>
      </w:r>
      <w:r w:rsidR="003A6255">
        <w:rPr>
          <w:rFonts w:ascii="Arial" w:eastAsia="Times New Roman" w:hAnsi="Arial" w:cs="Arial"/>
          <w:color w:val="000000"/>
          <w:lang w:eastAsia="es-PE"/>
        </w:rPr>
        <w:t>C</w:t>
      </w:r>
      <w:r w:rsidR="003717F8">
        <w:rPr>
          <w:rFonts w:ascii="Arial" w:eastAsia="Times New Roman" w:hAnsi="Arial" w:cs="Arial"/>
          <w:color w:val="000000"/>
          <w:lang w:eastAsia="es-PE"/>
        </w:rPr>
        <w:t xml:space="preserve">ooperación </w:t>
      </w:r>
      <w:r w:rsidR="003A6255">
        <w:rPr>
          <w:rFonts w:ascii="Arial" w:eastAsia="Times New Roman" w:hAnsi="Arial" w:cs="Arial"/>
          <w:color w:val="000000"/>
          <w:lang w:eastAsia="es-PE"/>
        </w:rPr>
        <w:t>I</w:t>
      </w:r>
      <w:r w:rsidR="003717F8">
        <w:rPr>
          <w:rFonts w:ascii="Arial" w:eastAsia="Times New Roman" w:hAnsi="Arial" w:cs="Arial"/>
          <w:color w:val="000000"/>
          <w:lang w:eastAsia="es-PE"/>
        </w:rPr>
        <w:t>nterinstitucional</w:t>
      </w:r>
      <w:r w:rsidRPr="00587B9A">
        <w:rPr>
          <w:rFonts w:ascii="Arial" w:eastAsia="Times New Roman" w:hAnsi="Arial" w:cs="Arial"/>
          <w:color w:val="000000"/>
          <w:lang w:eastAsia="es-PE"/>
        </w:rPr>
        <w:t xml:space="preserve"> tiene como objeto establecer los compromisos de las partes para el cumplimiento de los fines del </w:t>
      </w:r>
      <w:r w:rsidRPr="00587B9A">
        <w:rPr>
          <w:rFonts w:ascii="Arial" w:eastAsia="Times New Roman" w:hAnsi="Arial" w:cs="Arial"/>
          <w:b/>
          <w:color w:val="000000"/>
          <w:lang w:eastAsia="es-PE"/>
        </w:rPr>
        <w:t>GOBIERNO REGIONAL</w:t>
      </w:r>
      <w:r w:rsidRPr="00587B9A">
        <w:rPr>
          <w:rFonts w:ascii="Arial" w:eastAsia="Times New Roman" w:hAnsi="Arial" w:cs="Arial"/>
          <w:color w:val="000000"/>
          <w:lang w:eastAsia="es-PE"/>
        </w:rPr>
        <w:t xml:space="preserve">, en el marco del Decreto Legislativo N° 1089 - </w:t>
      </w:r>
      <w:r w:rsidRPr="00587B9A">
        <w:rPr>
          <w:rFonts w:ascii="Arial" w:hAnsi="Arial" w:cs="Arial"/>
        </w:rPr>
        <w:t>Régimen Temporal Extraordinario de Formalización y Titulación de Predios Rurales</w:t>
      </w:r>
      <w:r w:rsidRPr="00587B9A">
        <w:rPr>
          <w:rFonts w:ascii="Arial" w:eastAsia="Times New Roman" w:hAnsi="Arial" w:cs="Arial"/>
          <w:color w:val="000000"/>
          <w:lang w:eastAsia="es-PE"/>
        </w:rPr>
        <w:t xml:space="preserve">. </w:t>
      </w:r>
    </w:p>
    <w:p w:rsidR="001B46E9" w:rsidRPr="00587B9A" w:rsidRDefault="001B46E9" w:rsidP="001B46E9">
      <w:pPr>
        <w:shd w:val="clear" w:color="auto" w:fill="FFFFFF"/>
        <w:spacing w:after="0" w:line="240" w:lineRule="auto"/>
        <w:jc w:val="both"/>
        <w:rPr>
          <w:rFonts w:ascii="Arial" w:eastAsia="Times New Roman" w:hAnsi="Arial" w:cs="Arial"/>
          <w:color w:val="000000"/>
          <w:lang w:eastAsia="es-PE"/>
        </w:rPr>
      </w:pPr>
    </w:p>
    <w:p w:rsidR="006457A6" w:rsidRPr="00587B9A" w:rsidRDefault="006457A6" w:rsidP="001B46E9">
      <w:pPr>
        <w:autoSpaceDE w:val="0"/>
        <w:autoSpaceDN w:val="0"/>
        <w:adjustRightInd w:val="0"/>
        <w:spacing w:after="0" w:line="240" w:lineRule="auto"/>
        <w:jc w:val="both"/>
        <w:rPr>
          <w:rFonts w:ascii="Arial" w:hAnsi="Arial" w:cs="Arial"/>
          <w:b/>
          <w:bCs/>
        </w:rPr>
      </w:pPr>
      <w:r w:rsidRPr="001B46E9">
        <w:rPr>
          <w:rFonts w:ascii="Arial" w:hAnsi="Arial" w:cs="Arial"/>
          <w:b/>
          <w:bCs/>
          <w:u w:val="single"/>
        </w:rPr>
        <w:t>CLÁUSULA CUARTA</w:t>
      </w:r>
      <w:r w:rsidRPr="00587B9A">
        <w:rPr>
          <w:rFonts w:ascii="Arial" w:hAnsi="Arial" w:cs="Arial"/>
          <w:b/>
          <w:bCs/>
        </w:rPr>
        <w:t>:</w:t>
      </w:r>
      <w:r w:rsidR="001B46E9">
        <w:rPr>
          <w:rFonts w:ascii="Arial" w:hAnsi="Arial" w:cs="Arial"/>
          <w:b/>
          <w:bCs/>
        </w:rPr>
        <w:tab/>
      </w:r>
      <w:r w:rsidRPr="00587B9A">
        <w:rPr>
          <w:rFonts w:ascii="Arial" w:hAnsi="Arial" w:cs="Arial"/>
          <w:b/>
          <w:bCs/>
        </w:rPr>
        <w:t>DE LOS COMPROMISOS DE LAS PARTES</w:t>
      </w:r>
    </w:p>
    <w:p w:rsidR="006457A6" w:rsidRPr="00587B9A" w:rsidRDefault="006457A6" w:rsidP="001B46E9">
      <w:pPr>
        <w:autoSpaceDE w:val="0"/>
        <w:autoSpaceDN w:val="0"/>
        <w:adjustRightInd w:val="0"/>
        <w:spacing w:after="0" w:line="240" w:lineRule="auto"/>
        <w:jc w:val="both"/>
        <w:rPr>
          <w:rFonts w:ascii="Arial" w:hAnsi="Arial" w:cs="Arial"/>
        </w:rPr>
      </w:pPr>
    </w:p>
    <w:p w:rsidR="006457A6" w:rsidRPr="001B46E9" w:rsidRDefault="006457A6" w:rsidP="001B46E9">
      <w:pPr>
        <w:pStyle w:val="Prrafodelista"/>
        <w:numPr>
          <w:ilvl w:val="1"/>
          <w:numId w:val="13"/>
        </w:numPr>
        <w:autoSpaceDE w:val="0"/>
        <w:autoSpaceDN w:val="0"/>
        <w:adjustRightInd w:val="0"/>
        <w:spacing w:after="0" w:line="240" w:lineRule="auto"/>
        <w:ind w:left="567" w:hanging="567"/>
        <w:jc w:val="both"/>
        <w:rPr>
          <w:rFonts w:ascii="Arial" w:hAnsi="Arial" w:cs="Arial"/>
        </w:rPr>
      </w:pPr>
      <w:r w:rsidRPr="001B46E9">
        <w:rPr>
          <w:rFonts w:ascii="Arial" w:hAnsi="Arial" w:cs="Arial"/>
          <w:b/>
          <w:bCs/>
        </w:rPr>
        <w:t>LA SUNARP</w:t>
      </w:r>
      <w:r w:rsidRPr="001B46E9">
        <w:rPr>
          <w:rFonts w:ascii="Arial" w:hAnsi="Arial" w:cs="Arial"/>
          <w:bCs/>
        </w:rPr>
        <w:t>,</w:t>
      </w:r>
      <w:r w:rsidRPr="001B46E9">
        <w:rPr>
          <w:rFonts w:ascii="Arial" w:hAnsi="Arial" w:cs="Arial"/>
          <w:b/>
          <w:bCs/>
        </w:rPr>
        <w:t xml:space="preserve"> </w:t>
      </w:r>
      <w:r w:rsidRPr="001B46E9">
        <w:rPr>
          <w:rFonts w:ascii="Arial" w:hAnsi="Arial" w:cs="Arial"/>
        </w:rPr>
        <w:t>se compromete a:</w:t>
      </w:r>
    </w:p>
    <w:p w:rsidR="006457A6" w:rsidRPr="00587B9A" w:rsidRDefault="006457A6" w:rsidP="001B46E9">
      <w:pPr>
        <w:autoSpaceDE w:val="0"/>
        <w:autoSpaceDN w:val="0"/>
        <w:adjustRightInd w:val="0"/>
        <w:spacing w:after="0" w:line="240" w:lineRule="auto"/>
        <w:jc w:val="both"/>
        <w:rPr>
          <w:rFonts w:ascii="Arial" w:hAnsi="Arial" w:cs="Arial"/>
        </w:rPr>
      </w:pPr>
    </w:p>
    <w:p w:rsidR="009F21A2" w:rsidRDefault="006457A6" w:rsidP="009F21A2">
      <w:pPr>
        <w:pStyle w:val="Prrafodelista"/>
        <w:numPr>
          <w:ilvl w:val="2"/>
          <w:numId w:val="13"/>
        </w:numPr>
        <w:autoSpaceDE w:val="0"/>
        <w:autoSpaceDN w:val="0"/>
        <w:adjustRightInd w:val="0"/>
        <w:spacing w:after="0" w:line="240" w:lineRule="auto"/>
        <w:ind w:left="1276" w:hanging="709"/>
        <w:jc w:val="both"/>
        <w:rPr>
          <w:rFonts w:ascii="Arial" w:hAnsi="Arial" w:cs="Arial"/>
        </w:rPr>
      </w:pPr>
      <w:r w:rsidRPr="009F21A2">
        <w:rPr>
          <w:rFonts w:ascii="Arial" w:hAnsi="Arial" w:cs="Arial"/>
        </w:rPr>
        <w:t xml:space="preserve">Proporcionar en sobre cerrado un (01) usuario y su contraseña para acceder al servicio de publicidad registral en línea, a la persona que designe el coordinador de </w:t>
      </w:r>
      <w:r w:rsidRPr="009F21A2">
        <w:rPr>
          <w:rFonts w:ascii="Arial" w:hAnsi="Arial" w:cs="Arial"/>
          <w:b/>
          <w:bCs/>
        </w:rPr>
        <w:t>EL</w:t>
      </w:r>
      <w:r w:rsidRPr="009F21A2">
        <w:rPr>
          <w:rFonts w:ascii="Arial" w:hAnsi="Arial" w:cs="Arial"/>
        </w:rPr>
        <w:t xml:space="preserve"> </w:t>
      </w:r>
      <w:r w:rsidRPr="009F21A2">
        <w:rPr>
          <w:rFonts w:ascii="Arial" w:hAnsi="Arial" w:cs="Arial"/>
          <w:b/>
          <w:bCs/>
        </w:rPr>
        <w:t>GOBIERNO REGIONAL</w:t>
      </w:r>
      <w:r w:rsidRPr="009F21A2">
        <w:rPr>
          <w:rFonts w:ascii="Arial" w:hAnsi="Arial" w:cs="Arial"/>
          <w:bCs/>
        </w:rPr>
        <w:t xml:space="preserve">, </w:t>
      </w:r>
      <w:r w:rsidRPr="009F21A2">
        <w:rPr>
          <w:rFonts w:ascii="Arial" w:hAnsi="Arial" w:cs="Arial"/>
        </w:rPr>
        <w:t>del presente convenio.</w:t>
      </w:r>
    </w:p>
    <w:p w:rsidR="009F21A2" w:rsidRDefault="009F21A2" w:rsidP="009F21A2">
      <w:pPr>
        <w:pStyle w:val="Prrafodelista"/>
        <w:autoSpaceDE w:val="0"/>
        <w:autoSpaceDN w:val="0"/>
        <w:adjustRightInd w:val="0"/>
        <w:spacing w:after="0" w:line="240" w:lineRule="auto"/>
        <w:ind w:left="1276"/>
        <w:jc w:val="both"/>
        <w:rPr>
          <w:rFonts w:ascii="Arial" w:hAnsi="Arial" w:cs="Arial"/>
        </w:rPr>
      </w:pPr>
    </w:p>
    <w:p w:rsidR="009F21A2" w:rsidRDefault="006457A6" w:rsidP="009F21A2">
      <w:pPr>
        <w:pStyle w:val="Prrafodelista"/>
        <w:numPr>
          <w:ilvl w:val="2"/>
          <w:numId w:val="13"/>
        </w:numPr>
        <w:autoSpaceDE w:val="0"/>
        <w:autoSpaceDN w:val="0"/>
        <w:adjustRightInd w:val="0"/>
        <w:spacing w:after="0" w:line="240" w:lineRule="auto"/>
        <w:ind w:left="1276" w:hanging="709"/>
        <w:jc w:val="both"/>
        <w:rPr>
          <w:rFonts w:ascii="Arial" w:hAnsi="Arial" w:cs="Arial"/>
        </w:rPr>
      </w:pPr>
      <w:r w:rsidRPr="009F21A2">
        <w:rPr>
          <w:rFonts w:ascii="Arial" w:hAnsi="Arial" w:cs="Arial"/>
        </w:rPr>
        <w:t xml:space="preserve">Permitir el acceso de consultas registrales en línea, correspondiente al Registro de Predios que administra </w:t>
      </w:r>
      <w:r w:rsidRPr="009F21A2">
        <w:rPr>
          <w:rFonts w:ascii="Arial" w:hAnsi="Arial" w:cs="Arial"/>
          <w:b/>
          <w:bCs/>
        </w:rPr>
        <w:t>LA SUNARP</w:t>
      </w:r>
      <w:r w:rsidRPr="009F21A2">
        <w:rPr>
          <w:rFonts w:ascii="Arial" w:hAnsi="Arial" w:cs="Arial"/>
          <w:bCs/>
        </w:rPr>
        <w:t>,</w:t>
      </w:r>
      <w:r w:rsidRPr="009F21A2">
        <w:rPr>
          <w:rFonts w:ascii="Arial" w:hAnsi="Arial" w:cs="Arial"/>
          <w:b/>
          <w:bCs/>
        </w:rPr>
        <w:t xml:space="preserve"> </w:t>
      </w:r>
      <w:r w:rsidRPr="009F21A2">
        <w:rPr>
          <w:rFonts w:ascii="Arial" w:hAnsi="Arial" w:cs="Arial"/>
        </w:rPr>
        <w:t>para el desarrollo de las actividades en el marco de lo dispuesto en el literal n) del artículo 51° de la Ley N° 27867, Ley Orgánica de Gobiernos Regionales y en atención a lo establecido en el artículo 1° del Decreto Supremo N° 326-2016-EF.</w:t>
      </w:r>
    </w:p>
    <w:p w:rsidR="009F21A2" w:rsidRPr="009F21A2" w:rsidRDefault="009F21A2" w:rsidP="009F21A2">
      <w:pPr>
        <w:pStyle w:val="Prrafodelista"/>
        <w:rPr>
          <w:rFonts w:ascii="Arial" w:hAnsi="Arial" w:cs="Arial"/>
        </w:rPr>
      </w:pPr>
    </w:p>
    <w:p w:rsidR="009F21A2" w:rsidRPr="009F21A2" w:rsidRDefault="006457A6" w:rsidP="009F21A2">
      <w:pPr>
        <w:pStyle w:val="Prrafodelista"/>
        <w:numPr>
          <w:ilvl w:val="2"/>
          <w:numId w:val="13"/>
        </w:numPr>
        <w:autoSpaceDE w:val="0"/>
        <w:autoSpaceDN w:val="0"/>
        <w:adjustRightInd w:val="0"/>
        <w:spacing w:after="0" w:line="240" w:lineRule="auto"/>
        <w:ind w:left="1276" w:hanging="709"/>
        <w:jc w:val="both"/>
        <w:rPr>
          <w:rFonts w:ascii="Arial" w:hAnsi="Arial" w:cs="Arial"/>
        </w:rPr>
      </w:pPr>
      <w:r w:rsidRPr="009F21A2">
        <w:rPr>
          <w:rFonts w:ascii="Arial" w:hAnsi="Arial" w:cs="Arial"/>
        </w:rPr>
        <w:t xml:space="preserve">Otorgar el acceso de consultas registrales, únicamente en lo que se refiere al ámbito de la competencia de </w:t>
      </w:r>
      <w:r w:rsidRPr="009F21A2">
        <w:rPr>
          <w:rFonts w:ascii="Arial" w:hAnsi="Arial" w:cs="Arial"/>
          <w:b/>
          <w:bCs/>
        </w:rPr>
        <w:t>EL GOBIERNO REGIONAL</w:t>
      </w:r>
      <w:r w:rsidRPr="009F21A2">
        <w:rPr>
          <w:rFonts w:ascii="Arial" w:hAnsi="Arial" w:cs="Arial"/>
          <w:bCs/>
        </w:rPr>
        <w:t>.</w:t>
      </w:r>
    </w:p>
    <w:p w:rsidR="009F21A2" w:rsidRPr="009F21A2" w:rsidRDefault="009F21A2" w:rsidP="009F21A2">
      <w:pPr>
        <w:pStyle w:val="Prrafodelista"/>
        <w:rPr>
          <w:rFonts w:ascii="Arial" w:hAnsi="Arial" w:cs="Arial"/>
        </w:rPr>
      </w:pPr>
    </w:p>
    <w:p w:rsidR="009F21A2" w:rsidRDefault="006457A6" w:rsidP="009F21A2">
      <w:pPr>
        <w:pStyle w:val="Prrafodelista"/>
        <w:numPr>
          <w:ilvl w:val="2"/>
          <w:numId w:val="13"/>
        </w:numPr>
        <w:autoSpaceDE w:val="0"/>
        <w:autoSpaceDN w:val="0"/>
        <w:adjustRightInd w:val="0"/>
        <w:spacing w:after="0" w:line="240" w:lineRule="auto"/>
        <w:ind w:left="1276" w:hanging="709"/>
        <w:jc w:val="both"/>
        <w:rPr>
          <w:rFonts w:ascii="Arial" w:hAnsi="Arial" w:cs="Arial"/>
        </w:rPr>
      </w:pPr>
      <w:r w:rsidRPr="009F21A2">
        <w:rPr>
          <w:rFonts w:ascii="Arial" w:hAnsi="Arial" w:cs="Arial"/>
        </w:rPr>
        <w:t xml:space="preserve">Brindar el acceso del servicio de publicidad registral, así como el respectivo soporte informático, durante cinco (05) días de la semana - </w:t>
      </w:r>
      <w:r w:rsidR="003A6255">
        <w:rPr>
          <w:rFonts w:ascii="Arial" w:hAnsi="Arial" w:cs="Arial"/>
        </w:rPr>
        <w:t>d</w:t>
      </w:r>
      <w:r w:rsidRPr="009F21A2">
        <w:rPr>
          <w:rFonts w:ascii="Arial" w:hAnsi="Arial" w:cs="Arial"/>
        </w:rPr>
        <w:t xml:space="preserve">e </w:t>
      </w:r>
      <w:r w:rsidR="00AD10AE" w:rsidRPr="009F21A2">
        <w:rPr>
          <w:rFonts w:ascii="Arial" w:hAnsi="Arial" w:cs="Arial"/>
        </w:rPr>
        <w:t>l</w:t>
      </w:r>
      <w:r w:rsidRPr="009F21A2">
        <w:rPr>
          <w:rFonts w:ascii="Arial" w:hAnsi="Arial" w:cs="Arial"/>
        </w:rPr>
        <w:t xml:space="preserve">unes a </w:t>
      </w:r>
      <w:r w:rsidR="00AD10AE" w:rsidRPr="009F21A2">
        <w:rPr>
          <w:rFonts w:ascii="Arial" w:hAnsi="Arial" w:cs="Arial"/>
        </w:rPr>
        <w:t>viernes</w:t>
      </w:r>
      <w:r w:rsidRPr="009F21A2">
        <w:rPr>
          <w:rFonts w:ascii="Arial" w:hAnsi="Arial" w:cs="Arial"/>
        </w:rPr>
        <w:t>. Dicho periodo deberá cubrir el horario entre las 08:30 y 17:00 horas.</w:t>
      </w:r>
    </w:p>
    <w:p w:rsidR="009F21A2" w:rsidRPr="009F21A2" w:rsidRDefault="009F21A2" w:rsidP="009F21A2">
      <w:pPr>
        <w:pStyle w:val="Prrafodelista"/>
        <w:rPr>
          <w:rFonts w:ascii="Arial" w:hAnsi="Arial" w:cs="Arial"/>
        </w:rPr>
      </w:pPr>
    </w:p>
    <w:p w:rsidR="009F21A2" w:rsidRDefault="006457A6" w:rsidP="009F21A2">
      <w:pPr>
        <w:pStyle w:val="Prrafodelista"/>
        <w:numPr>
          <w:ilvl w:val="2"/>
          <w:numId w:val="13"/>
        </w:numPr>
        <w:autoSpaceDE w:val="0"/>
        <w:autoSpaceDN w:val="0"/>
        <w:adjustRightInd w:val="0"/>
        <w:spacing w:after="0" w:line="240" w:lineRule="auto"/>
        <w:ind w:left="1276" w:hanging="709"/>
        <w:jc w:val="both"/>
        <w:rPr>
          <w:rFonts w:ascii="Arial" w:hAnsi="Arial" w:cs="Arial"/>
        </w:rPr>
      </w:pPr>
      <w:r w:rsidRPr="009F21A2">
        <w:rPr>
          <w:rFonts w:ascii="Arial" w:hAnsi="Arial" w:cs="Arial"/>
        </w:rPr>
        <w:t>Facilitar, en la medida de sus posibilidades, el desarrollo de consultas y búsquedas de antecedentes registrales y las partidas a través del S</w:t>
      </w:r>
      <w:r w:rsidR="003A6255">
        <w:rPr>
          <w:rFonts w:ascii="Arial" w:hAnsi="Arial" w:cs="Arial"/>
        </w:rPr>
        <w:t xml:space="preserve">ervicio de </w:t>
      </w:r>
      <w:r w:rsidRPr="009F21A2">
        <w:rPr>
          <w:rFonts w:ascii="Arial" w:hAnsi="Arial" w:cs="Arial"/>
        </w:rPr>
        <w:t>P</w:t>
      </w:r>
      <w:r w:rsidR="003A6255">
        <w:rPr>
          <w:rFonts w:ascii="Arial" w:hAnsi="Arial" w:cs="Arial"/>
        </w:rPr>
        <w:t xml:space="preserve">ublicidad </w:t>
      </w:r>
      <w:r w:rsidRPr="009F21A2">
        <w:rPr>
          <w:rFonts w:ascii="Arial" w:hAnsi="Arial" w:cs="Arial"/>
        </w:rPr>
        <w:t>R</w:t>
      </w:r>
      <w:r w:rsidR="003A6255">
        <w:rPr>
          <w:rFonts w:ascii="Arial" w:hAnsi="Arial" w:cs="Arial"/>
        </w:rPr>
        <w:t xml:space="preserve">egistral en </w:t>
      </w:r>
      <w:r w:rsidRPr="009F21A2">
        <w:rPr>
          <w:rFonts w:ascii="Arial" w:hAnsi="Arial" w:cs="Arial"/>
        </w:rPr>
        <w:t>L</w:t>
      </w:r>
      <w:r w:rsidR="003A6255">
        <w:rPr>
          <w:rFonts w:ascii="Arial" w:hAnsi="Arial" w:cs="Arial"/>
        </w:rPr>
        <w:t>ínea - SPRL</w:t>
      </w:r>
      <w:r w:rsidRPr="009F21A2">
        <w:rPr>
          <w:rFonts w:ascii="Arial" w:hAnsi="Arial" w:cs="Arial"/>
        </w:rPr>
        <w:t xml:space="preserve"> de </w:t>
      </w:r>
      <w:r w:rsidRPr="009F21A2">
        <w:rPr>
          <w:rFonts w:ascii="Arial" w:hAnsi="Arial" w:cs="Arial"/>
          <w:b/>
          <w:bCs/>
        </w:rPr>
        <w:t>LA SUNARP</w:t>
      </w:r>
      <w:r w:rsidRPr="009F21A2">
        <w:rPr>
          <w:rFonts w:ascii="Arial" w:hAnsi="Arial" w:cs="Arial"/>
          <w:bCs/>
        </w:rPr>
        <w:t>,</w:t>
      </w:r>
      <w:r w:rsidRPr="009F21A2">
        <w:rPr>
          <w:rFonts w:ascii="Arial" w:hAnsi="Arial" w:cs="Arial"/>
          <w:b/>
          <w:bCs/>
        </w:rPr>
        <w:t xml:space="preserve"> </w:t>
      </w:r>
      <w:r w:rsidRPr="009F21A2">
        <w:rPr>
          <w:rFonts w:ascii="Arial" w:hAnsi="Arial" w:cs="Arial"/>
        </w:rPr>
        <w:t>de conformidad con la legislación y normas exoneratorias vigentes.</w:t>
      </w:r>
    </w:p>
    <w:p w:rsidR="009F21A2" w:rsidRPr="009F21A2" w:rsidRDefault="009F21A2" w:rsidP="009F21A2">
      <w:pPr>
        <w:pStyle w:val="Prrafodelista"/>
        <w:rPr>
          <w:rFonts w:ascii="Arial" w:hAnsi="Arial" w:cs="Arial"/>
        </w:rPr>
      </w:pPr>
    </w:p>
    <w:p w:rsidR="006457A6" w:rsidRPr="009F21A2" w:rsidRDefault="006457A6" w:rsidP="009F21A2">
      <w:pPr>
        <w:pStyle w:val="Prrafodelista"/>
        <w:numPr>
          <w:ilvl w:val="2"/>
          <w:numId w:val="13"/>
        </w:numPr>
        <w:autoSpaceDE w:val="0"/>
        <w:autoSpaceDN w:val="0"/>
        <w:adjustRightInd w:val="0"/>
        <w:spacing w:after="0" w:line="240" w:lineRule="auto"/>
        <w:ind w:left="1276" w:hanging="709"/>
        <w:jc w:val="both"/>
        <w:rPr>
          <w:rFonts w:ascii="Arial" w:hAnsi="Arial" w:cs="Arial"/>
        </w:rPr>
      </w:pPr>
      <w:r w:rsidRPr="009F21A2">
        <w:rPr>
          <w:rFonts w:ascii="Arial" w:hAnsi="Arial" w:cs="Arial"/>
        </w:rPr>
        <w:t xml:space="preserve">Disponer de accesos, de acuerdo a los procedimientos internos y en la medida que la Zona Registral cuente con disponibilidad técnica, operativa y de personal, a consultas de la Base Gráfica y Títulos Archivados de la Zona Registral, para que puedan ser revisados por el personal designado por el </w:t>
      </w:r>
      <w:r w:rsidRPr="009F21A2">
        <w:rPr>
          <w:rFonts w:ascii="Arial" w:hAnsi="Arial" w:cs="Arial"/>
          <w:b/>
          <w:bCs/>
        </w:rPr>
        <w:t>GOBIERNO REGIONAL</w:t>
      </w:r>
      <w:r w:rsidRPr="009F21A2">
        <w:rPr>
          <w:rFonts w:ascii="Arial" w:hAnsi="Arial" w:cs="Arial"/>
          <w:bCs/>
        </w:rPr>
        <w:t>,</w:t>
      </w:r>
      <w:r w:rsidRPr="009F21A2">
        <w:rPr>
          <w:rFonts w:ascii="Arial" w:hAnsi="Arial" w:cs="Arial"/>
          <w:b/>
          <w:bCs/>
        </w:rPr>
        <w:t xml:space="preserve"> </w:t>
      </w:r>
      <w:r w:rsidRPr="009F21A2">
        <w:rPr>
          <w:rFonts w:ascii="Arial" w:hAnsi="Arial" w:cs="Arial"/>
        </w:rPr>
        <w:t>con las medidas de seguridad adecuadas.</w:t>
      </w:r>
    </w:p>
    <w:p w:rsidR="006457A6" w:rsidRPr="00587B9A" w:rsidRDefault="006457A6" w:rsidP="001B46E9">
      <w:pPr>
        <w:autoSpaceDE w:val="0"/>
        <w:autoSpaceDN w:val="0"/>
        <w:adjustRightInd w:val="0"/>
        <w:spacing w:after="0" w:line="240" w:lineRule="auto"/>
        <w:jc w:val="both"/>
        <w:rPr>
          <w:rFonts w:ascii="Arial" w:hAnsi="Arial" w:cs="Arial"/>
        </w:rPr>
      </w:pPr>
    </w:p>
    <w:p w:rsidR="006457A6" w:rsidRPr="001B46E9" w:rsidRDefault="006457A6" w:rsidP="009F21A2">
      <w:pPr>
        <w:pStyle w:val="Prrafodelista"/>
        <w:numPr>
          <w:ilvl w:val="1"/>
          <w:numId w:val="13"/>
        </w:numPr>
        <w:autoSpaceDE w:val="0"/>
        <w:autoSpaceDN w:val="0"/>
        <w:adjustRightInd w:val="0"/>
        <w:spacing w:after="0" w:line="240" w:lineRule="auto"/>
        <w:ind w:left="567" w:hanging="567"/>
        <w:jc w:val="both"/>
        <w:rPr>
          <w:rFonts w:ascii="Arial" w:hAnsi="Arial" w:cs="Arial"/>
        </w:rPr>
      </w:pPr>
      <w:r w:rsidRPr="001B46E9">
        <w:rPr>
          <w:rFonts w:ascii="Arial" w:hAnsi="Arial" w:cs="Arial"/>
          <w:b/>
          <w:bCs/>
        </w:rPr>
        <w:t>EL GOBIERNO REGIONAL</w:t>
      </w:r>
      <w:r w:rsidRPr="001B46E9">
        <w:rPr>
          <w:rFonts w:ascii="Arial" w:hAnsi="Arial" w:cs="Arial"/>
          <w:bCs/>
        </w:rPr>
        <w:t>,</w:t>
      </w:r>
      <w:r w:rsidRPr="001B46E9">
        <w:rPr>
          <w:rFonts w:ascii="Arial" w:hAnsi="Arial" w:cs="Arial"/>
          <w:b/>
          <w:bCs/>
        </w:rPr>
        <w:t xml:space="preserve"> </w:t>
      </w:r>
      <w:r w:rsidRPr="001B46E9">
        <w:rPr>
          <w:rFonts w:ascii="Arial" w:hAnsi="Arial" w:cs="Arial"/>
        </w:rPr>
        <w:t>se compromete a:</w:t>
      </w:r>
    </w:p>
    <w:p w:rsidR="006457A6" w:rsidRPr="00587B9A" w:rsidRDefault="006457A6" w:rsidP="001B46E9">
      <w:pPr>
        <w:autoSpaceDE w:val="0"/>
        <w:autoSpaceDN w:val="0"/>
        <w:adjustRightInd w:val="0"/>
        <w:spacing w:after="0" w:line="240" w:lineRule="auto"/>
        <w:jc w:val="both"/>
        <w:rPr>
          <w:rFonts w:ascii="Arial" w:hAnsi="Arial" w:cs="Arial"/>
        </w:rPr>
      </w:pPr>
    </w:p>
    <w:p w:rsidR="009F21A2" w:rsidRDefault="006457A6" w:rsidP="009F21A2">
      <w:pPr>
        <w:pStyle w:val="Prrafodelista"/>
        <w:numPr>
          <w:ilvl w:val="2"/>
          <w:numId w:val="13"/>
        </w:numPr>
        <w:autoSpaceDE w:val="0"/>
        <w:autoSpaceDN w:val="0"/>
        <w:adjustRightInd w:val="0"/>
        <w:spacing w:after="0" w:line="240" w:lineRule="auto"/>
        <w:ind w:left="1276" w:hanging="709"/>
        <w:jc w:val="both"/>
        <w:rPr>
          <w:rFonts w:ascii="Arial" w:hAnsi="Arial" w:cs="Arial"/>
        </w:rPr>
      </w:pPr>
      <w:r w:rsidRPr="009F21A2">
        <w:rPr>
          <w:rFonts w:ascii="Arial" w:hAnsi="Arial" w:cs="Arial"/>
        </w:rPr>
        <w:t>Emplear la clave para el acceso al servicio de publicidad registral en línea, en forma exclusiva para cumplir con los fines dispuestos en el literal n) del artículo 51° de la Ley N° 27867, Ley Orgánica de Gobiernos Regionales.</w:t>
      </w:r>
    </w:p>
    <w:p w:rsidR="009F21A2" w:rsidRDefault="009F21A2" w:rsidP="009F21A2">
      <w:pPr>
        <w:pStyle w:val="Prrafodelista"/>
        <w:autoSpaceDE w:val="0"/>
        <w:autoSpaceDN w:val="0"/>
        <w:adjustRightInd w:val="0"/>
        <w:spacing w:after="0" w:line="240" w:lineRule="auto"/>
        <w:ind w:left="1276"/>
        <w:jc w:val="both"/>
        <w:rPr>
          <w:rFonts w:ascii="Arial" w:hAnsi="Arial" w:cs="Arial"/>
        </w:rPr>
      </w:pPr>
    </w:p>
    <w:p w:rsidR="009F21A2" w:rsidRDefault="006457A6" w:rsidP="009F21A2">
      <w:pPr>
        <w:pStyle w:val="Prrafodelista"/>
        <w:numPr>
          <w:ilvl w:val="2"/>
          <w:numId w:val="13"/>
        </w:numPr>
        <w:autoSpaceDE w:val="0"/>
        <w:autoSpaceDN w:val="0"/>
        <w:adjustRightInd w:val="0"/>
        <w:spacing w:after="0" w:line="240" w:lineRule="auto"/>
        <w:ind w:left="1276" w:hanging="709"/>
        <w:jc w:val="both"/>
        <w:rPr>
          <w:rFonts w:ascii="Arial" w:hAnsi="Arial" w:cs="Arial"/>
        </w:rPr>
      </w:pPr>
      <w:r w:rsidRPr="009F21A2">
        <w:rPr>
          <w:rFonts w:ascii="Arial" w:hAnsi="Arial" w:cs="Arial"/>
        </w:rPr>
        <w:t>Mantener en reserva la contraseña de acceso al servicio de publicidad registral en línea.</w:t>
      </w:r>
    </w:p>
    <w:p w:rsidR="009F21A2" w:rsidRPr="009F21A2" w:rsidRDefault="009F21A2" w:rsidP="009F21A2">
      <w:pPr>
        <w:pStyle w:val="Prrafodelista"/>
        <w:rPr>
          <w:rFonts w:ascii="Arial" w:hAnsi="Arial" w:cs="Arial"/>
          <w:bCs/>
        </w:rPr>
      </w:pPr>
    </w:p>
    <w:p w:rsidR="009F21A2" w:rsidRDefault="006457A6" w:rsidP="009F21A2">
      <w:pPr>
        <w:pStyle w:val="Prrafodelista"/>
        <w:numPr>
          <w:ilvl w:val="2"/>
          <w:numId w:val="13"/>
        </w:numPr>
        <w:autoSpaceDE w:val="0"/>
        <w:autoSpaceDN w:val="0"/>
        <w:adjustRightInd w:val="0"/>
        <w:spacing w:after="0" w:line="240" w:lineRule="auto"/>
        <w:ind w:left="1276" w:hanging="709"/>
        <w:jc w:val="both"/>
        <w:rPr>
          <w:rFonts w:ascii="Arial" w:hAnsi="Arial" w:cs="Arial"/>
        </w:rPr>
      </w:pPr>
      <w:r w:rsidRPr="009F21A2">
        <w:rPr>
          <w:rFonts w:ascii="Arial" w:hAnsi="Arial" w:cs="Arial"/>
          <w:bCs/>
        </w:rPr>
        <w:lastRenderedPageBreak/>
        <w:t xml:space="preserve">Al </w:t>
      </w:r>
      <w:r w:rsidRPr="009F21A2">
        <w:rPr>
          <w:rFonts w:ascii="Arial" w:hAnsi="Arial" w:cs="Arial"/>
        </w:rPr>
        <w:t xml:space="preserve">acceder al </w:t>
      </w:r>
      <w:r w:rsidR="00E3250C">
        <w:rPr>
          <w:rFonts w:ascii="Arial" w:hAnsi="Arial" w:cs="Arial"/>
        </w:rPr>
        <w:t xml:space="preserve">Link </w:t>
      </w:r>
      <w:r w:rsidRPr="009F21A2">
        <w:rPr>
          <w:rFonts w:ascii="Arial" w:hAnsi="Arial" w:cs="Arial"/>
        </w:rPr>
        <w:t>de Consulta Registral para Gobiernos Regionales</w:t>
      </w:r>
      <w:r w:rsidR="00AE4F30">
        <w:rPr>
          <w:rFonts w:ascii="Arial" w:hAnsi="Arial" w:cs="Arial"/>
        </w:rPr>
        <w:t xml:space="preserve"> (ubicado en el portal institucional de </w:t>
      </w:r>
      <w:r w:rsidR="00AE4F30" w:rsidRPr="00AE4F30">
        <w:rPr>
          <w:rFonts w:ascii="Arial" w:hAnsi="Arial" w:cs="Arial"/>
          <w:b/>
        </w:rPr>
        <w:t>LA SUNARP</w:t>
      </w:r>
      <w:r w:rsidR="00AE4F30" w:rsidRPr="00AE4F30">
        <w:rPr>
          <w:rFonts w:ascii="Arial" w:hAnsi="Arial" w:cs="Arial"/>
        </w:rPr>
        <w:t>)</w:t>
      </w:r>
      <w:r w:rsidRPr="009F21A2">
        <w:rPr>
          <w:rFonts w:ascii="Arial" w:hAnsi="Arial" w:cs="Arial"/>
        </w:rPr>
        <w:t xml:space="preserve">, el usuario del servicio, deberá circunscribirse exclusivamente a lo dispuesto en el literal n) del artículo 51° de la Ley N° 27867, Ley Orgánica de Gobiernos Regionales; así como lo dispuesto en el Decreto Supremo N° 326-2016-EF.  </w:t>
      </w:r>
    </w:p>
    <w:p w:rsidR="009F21A2" w:rsidRPr="009F21A2" w:rsidRDefault="009F21A2" w:rsidP="009F21A2">
      <w:pPr>
        <w:pStyle w:val="Prrafodelista"/>
        <w:rPr>
          <w:rFonts w:ascii="Arial" w:hAnsi="Arial" w:cs="Arial"/>
        </w:rPr>
      </w:pPr>
    </w:p>
    <w:p w:rsidR="009F21A2" w:rsidRDefault="006457A6" w:rsidP="009F21A2">
      <w:pPr>
        <w:pStyle w:val="Prrafodelista"/>
        <w:numPr>
          <w:ilvl w:val="2"/>
          <w:numId w:val="13"/>
        </w:numPr>
        <w:autoSpaceDE w:val="0"/>
        <w:autoSpaceDN w:val="0"/>
        <w:adjustRightInd w:val="0"/>
        <w:spacing w:after="0" w:line="240" w:lineRule="auto"/>
        <w:ind w:left="1276" w:hanging="709"/>
        <w:jc w:val="both"/>
        <w:rPr>
          <w:rFonts w:ascii="Arial" w:hAnsi="Arial" w:cs="Arial"/>
        </w:rPr>
      </w:pPr>
      <w:r w:rsidRPr="009F21A2">
        <w:rPr>
          <w:rFonts w:ascii="Arial" w:hAnsi="Arial" w:cs="Arial"/>
        </w:rPr>
        <w:t xml:space="preserve">Garantizar que la información brindada, en virtud del convenio no será transferida electrónicamente, ni almacenada, o entregada de manera gratuita o pecuniaria. </w:t>
      </w:r>
    </w:p>
    <w:p w:rsidR="009F21A2" w:rsidRPr="009F21A2" w:rsidRDefault="009F21A2" w:rsidP="009F21A2">
      <w:pPr>
        <w:pStyle w:val="Prrafodelista"/>
        <w:rPr>
          <w:rFonts w:ascii="Arial" w:hAnsi="Arial" w:cs="Arial"/>
        </w:rPr>
      </w:pPr>
    </w:p>
    <w:p w:rsidR="009F21A2" w:rsidRPr="009F21A2" w:rsidRDefault="006457A6" w:rsidP="009F21A2">
      <w:pPr>
        <w:pStyle w:val="Prrafodelista"/>
        <w:numPr>
          <w:ilvl w:val="2"/>
          <w:numId w:val="13"/>
        </w:numPr>
        <w:autoSpaceDE w:val="0"/>
        <w:autoSpaceDN w:val="0"/>
        <w:adjustRightInd w:val="0"/>
        <w:spacing w:after="0" w:line="240" w:lineRule="auto"/>
        <w:ind w:left="1276" w:hanging="709"/>
        <w:jc w:val="both"/>
        <w:rPr>
          <w:rFonts w:ascii="Arial" w:hAnsi="Arial" w:cs="Arial"/>
        </w:rPr>
      </w:pPr>
      <w:r w:rsidRPr="009F21A2">
        <w:rPr>
          <w:rFonts w:ascii="Arial" w:hAnsi="Arial" w:cs="Arial"/>
        </w:rPr>
        <w:t xml:space="preserve">Ejecutar acciones y actividades de control respecto a los accesos que efectúe el usuario autorizado que cuente con la clave para el servicio de publicidad registral en línea brindada por la </w:t>
      </w:r>
      <w:r w:rsidRPr="009F21A2">
        <w:rPr>
          <w:rFonts w:ascii="Arial" w:hAnsi="Arial" w:cs="Arial"/>
          <w:b/>
          <w:bCs/>
        </w:rPr>
        <w:t>SUNARP</w:t>
      </w:r>
      <w:r w:rsidRPr="009F21A2">
        <w:rPr>
          <w:rFonts w:ascii="Arial" w:hAnsi="Arial" w:cs="Arial"/>
          <w:bCs/>
        </w:rPr>
        <w:t>.</w:t>
      </w:r>
    </w:p>
    <w:p w:rsidR="009F21A2" w:rsidRPr="009F21A2" w:rsidRDefault="009F21A2" w:rsidP="009F21A2">
      <w:pPr>
        <w:pStyle w:val="Prrafodelista"/>
        <w:rPr>
          <w:rFonts w:ascii="Arial" w:hAnsi="Arial" w:cs="Arial"/>
        </w:rPr>
      </w:pPr>
    </w:p>
    <w:p w:rsidR="009F21A2" w:rsidRDefault="006457A6" w:rsidP="009F21A2">
      <w:pPr>
        <w:pStyle w:val="Prrafodelista"/>
        <w:numPr>
          <w:ilvl w:val="2"/>
          <w:numId w:val="13"/>
        </w:numPr>
        <w:autoSpaceDE w:val="0"/>
        <w:autoSpaceDN w:val="0"/>
        <w:adjustRightInd w:val="0"/>
        <w:spacing w:after="0" w:line="240" w:lineRule="auto"/>
        <w:ind w:left="1276" w:hanging="709"/>
        <w:jc w:val="both"/>
        <w:rPr>
          <w:rFonts w:ascii="Arial" w:hAnsi="Arial" w:cs="Arial"/>
        </w:rPr>
      </w:pPr>
      <w:r w:rsidRPr="009F21A2">
        <w:rPr>
          <w:rFonts w:ascii="Arial" w:hAnsi="Arial" w:cs="Arial"/>
        </w:rPr>
        <w:t xml:space="preserve">Aceptar, los mecanismos de control que disponga </w:t>
      </w:r>
      <w:r w:rsidRPr="009F21A2">
        <w:rPr>
          <w:rFonts w:ascii="Arial" w:hAnsi="Arial" w:cs="Arial"/>
          <w:b/>
          <w:bCs/>
        </w:rPr>
        <w:t xml:space="preserve">LA SUNARP </w:t>
      </w:r>
      <w:r w:rsidRPr="009F21A2">
        <w:rPr>
          <w:rFonts w:ascii="Arial" w:hAnsi="Arial" w:cs="Arial"/>
        </w:rPr>
        <w:t>para asegurar que el uso al acceso brindando se enmarque en lo establecido en el convenio, así como implementar las medidas necesarias para el cumplimiento de dicho fin.</w:t>
      </w:r>
    </w:p>
    <w:p w:rsidR="009F21A2" w:rsidRPr="009F21A2" w:rsidRDefault="009F21A2" w:rsidP="009F21A2">
      <w:pPr>
        <w:pStyle w:val="Prrafodelista"/>
        <w:rPr>
          <w:rFonts w:ascii="Arial" w:hAnsi="Arial" w:cs="Arial"/>
        </w:rPr>
      </w:pPr>
    </w:p>
    <w:p w:rsidR="009F21A2" w:rsidRDefault="006457A6" w:rsidP="009F21A2">
      <w:pPr>
        <w:pStyle w:val="Prrafodelista"/>
        <w:numPr>
          <w:ilvl w:val="2"/>
          <w:numId w:val="13"/>
        </w:numPr>
        <w:autoSpaceDE w:val="0"/>
        <w:autoSpaceDN w:val="0"/>
        <w:adjustRightInd w:val="0"/>
        <w:spacing w:after="0" w:line="240" w:lineRule="auto"/>
        <w:ind w:left="1276" w:hanging="709"/>
        <w:jc w:val="both"/>
        <w:rPr>
          <w:rFonts w:ascii="Arial" w:hAnsi="Arial" w:cs="Arial"/>
        </w:rPr>
      </w:pPr>
      <w:r w:rsidRPr="009F21A2">
        <w:rPr>
          <w:rFonts w:ascii="Arial" w:hAnsi="Arial" w:cs="Arial"/>
        </w:rPr>
        <w:t xml:space="preserve">Comunicar a </w:t>
      </w:r>
      <w:r w:rsidRPr="009F21A2">
        <w:rPr>
          <w:rFonts w:ascii="Arial" w:hAnsi="Arial" w:cs="Arial"/>
          <w:b/>
        </w:rPr>
        <w:t>LA SUNARP</w:t>
      </w:r>
      <w:r w:rsidRPr="009F21A2">
        <w:rPr>
          <w:rFonts w:ascii="Arial" w:hAnsi="Arial" w:cs="Arial"/>
        </w:rPr>
        <w:t xml:space="preserve"> los nombres y apellidos de los profesionales, en el número y especialidad que aparecen detallados en el cuadro anexo 1 del </w:t>
      </w:r>
      <w:r w:rsidR="002659EA" w:rsidRPr="009F21A2">
        <w:rPr>
          <w:rFonts w:ascii="Arial" w:hAnsi="Arial" w:cs="Arial"/>
        </w:rPr>
        <w:t>c</w:t>
      </w:r>
      <w:r w:rsidRPr="009F21A2">
        <w:rPr>
          <w:rFonts w:ascii="Arial" w:hAnsi="Arial" w:cs="Arial"/>
        </w:rPr>
        <w:t>onvenio, que realizarán las acciones de seguimiento y evaluación de los procedimientos sobre saneamiento físico legal de la propiedad agraria al amparo de lo dispuesto en el literal n) del artículo 51° de la Ley N° 27867, Ley Orgánica de los Gobiernos Regionales.</w:t>
      </w:r>
    </w:p>
    <w:p w:rsidR="009F21A2" w:rsidRPr="009F21A2" w:rsidRDefault="009F21A2" w:rsidP="009F21A2">
      <w:pPr>
        <w:pStyle w:val="Prrafodelista"/>
        <w:rPr>
          <w:rFonts w:ascii="Arial" w:hAnsi="Arial" w:cs="Arial"/>
        </w:rPr>
      </w:pPr>
    </w:p>
    <w:p w:rsidR="009F21A2" w:rsidRPr="009F21A2" w:rsidRDefault="006457A6" w:rsidP="009F21A2">
      <w:pPr>
        <w:pStyle w:val="Prrafodelista"/>
        <w:numPr>
          <w:ilvl w:val="2"/>
          <w:numId w:val="13"/>
        </w:numPr>
        <w:autoSpaceDE w:val="0"/>
        <w:autoSpaceDN w:val="0"/>
        <w:adjustRightInd w:val="0"/>
        <w:spacing w:after="0" w:line="240" w:lineRule="auto"/>
        <w:ind w:left="1276" w:hanging="709"/>
        <w:jc w:val="both"/>
        <w:rPr>
          <w:rFonts w:ascii="Arial" w:hAnsi="Arial" w:cs="Arial"/>
        </w:rPr>
      </w:pPr>
      <w:r w:rsidRPr="009F21A2">
        <w:rPr>
          <w:rFonts w:ascii="Arial" w:hAnsi="Arial" w:cs="Arial"/>
        </w:rPr>
        <w:t xml:space="preserve">Asumir los costos para la contratación y viáticos, del personal indicado en el literal precedente. La citada contratación estará a cargo de </w:t>
      </w:r>
      <w:r w:rsidRPr="009F21A2">
        <w:rPr>
          <w:rFonts w:ascii="Arial" w:hAnsi="Arial" w:cs="Arial"/>
          <w:b/>
        </w:rPr>
        <w:t>EL GOBIERNO REGIONAL</w:t>
      </w:r>
      <w:r w:rsidRPr="009F21A2">
        <w:rPr>
          <w:rFonts w:ascii="Arial" w:hAnsi="Arial" w:cs="Arial"/>
        </w:rPr>
        <w:t xml:space="preserve">, el cual deberá coordinar con </w:t>
      </w:r>
      <w:r w:rsidRPr="009F21A2">
        <w:rPr>
          <w:rFonts w:ascii="Arial" w:hAnsi="Arial" w:cs="Arial"/>
          <w:b/>
          <w:bCs/>
        </w:rPr>
        <w:t>LA SUNARP</w:t>
      </w:r>
      <w:r w:rsidRPr="009F21A2">
        <w:rPr>
          <w:rFonts w:ascii="Arial" w:hAnsi="Arial" w:cs="Arial"/>
          <w:bCs/>
        </w:rPr>
        <w:t xml:space="preserve"> los perfiles profesionales a ser contratados, a fin que éstos se ajusten a las actividades que en cumplimiento del convenio realizarán.</w:t>
      </w:r>
    </w:p>
    <w:p w:rsidR="009F21A2" w:rsidRPr="009F21A2" w:rsidRDefault="009F21A2" w:rsidP="009F21A2">
      <w:pPr>
        <w:pStyle w:val="Prrafodelista"/>
        <w:rPr>
          <w:rFonts w:ascii="Arial" w:hAnsi="Arial" w:cs="Arial"/>
        </w:rPr>
      </w:pPr>
    </w:p>
    <w:p w:rsidR="009F21A2" w:rsidRDefault="006457A6" w:rsidP="009F21A2">
      <w:pPr>
        <w:pStyle w:val="Prrafodelista"/>
        <w:numPr>
          <w:ilvl w:val="2"/>
          <w:numId w:val="13"/>
        </w:numPr>
        <w:autoSpaceDE w:val="0"/>
        <w:autoSpaceDN w:val="0"/>
        <w:adjustRightInd w:val="0"/>
        <w:spacing w:after="0" w:line="240" w:lineRule="auto"/>
        <w:ind w:left="1276" w:hanging="709"/>
        <w:jc w:val="both"/>
        <w:rPr>
          <w:rFonts w:ascii="Arial" w:hAnsi="Arial" w:cs="Arial"/>
        </w:rPr>
      </w:pPr>
      <w:r w:rsidRPr="009F21A2">
        <w:rPr>
          <w:rFonts w:ascii="Arial" w:hAnsi="Arial" w:cs="Arial"/>
        </w:rPr>
        <w:t>Proporcionar los equipos de cómputo y mobiliario necesarios para que el personal que sea designado pueda cumplir con el desarrollo del objeto previsto en el convenio.</w:t>
      </w:r>
    </w:p>
    <w:p w:rsidR="009F21A2" w:rsidRPr="009F21A2" w:rsidRDefault="009F21A2" w:rsidP="009F21A2">
      <w:pPr>
        <w:pStyle w:val="Prrafodelista"/>
        <w:rPr>
          <w:rFonts w:ascii="Arial" w:eastAsia="Times New Roman" w:hAnsi="Arial" w:cs="Arial"/>
          <w:color w:val="000000"/>
          <w:lang w:eastAsia="es-PE"/>
        </w:rPr>
      </w:pPr>
    </w:p>
    <w:p w:rsidR="009F21A2" w:rsidRPr="009F21A2" w:rsidRDefault="006457A6" w:rsidP="009F21A2">
      <w:pPr>
        <w:pStyle w:val="Prrafodelista"/>
        <w:numPr>
          <w:ilvl w:val="2"/>
          <w:numId w:val="13"/>
        </w:numPr>
        <w:autoSpaceDE w:val="0"/>
        <w:autoSpaceDN w:val="0"/>
        <w:adjustRightInd w:val="0"/>
        <w:spacing w:after="0" w:line="240" w:lineRule="auto"/>
        <w:ind w:left="1276" w:hanging="709"/>
        <w:jc w:val="both"/>
        <w:rPr>
          <w:rFonts w:ascii="Arial" w:hAnsi="Arial" w:cs="Arial"/>
        </w:rPr>
      </w:pPr>
      <w:r w:rsidRPr="009F21A2">
        <w:rPr>
          <w:rFonts w:ascii="Arial" w:eastAsia="Times New Roman" w:hAnsi="Arial" w:cs="Arial"/>
          <w:color w:val="000000"/>
          <w:lang w:eastAsia="es-PE"/>
        </w:rPr>
        <w:t>Instruir a su personal para que cumpla con las medidas de seguridad establecidas por </w:t>
      </w:r>
      <w:r w:rsidR="00BF2AE8">
        <w:rPr>
          <w:rFonts w:ascii="Arial" w:eastAsia="Times New Roman" w:hAnsi="Arial" w:cs="Arial"/>
          <w:b/>
          <w:color w:val="000000"/>
          <w:lang w:eastAsia="es-PE"/>
        </w:rPr>
        <w:t xml:space="preserve">LA </w:t>
      </w:r>
      <w:r w:rsidRPr="009F21A2">
        <w:rPr>
          <w:rFonts w:ascii="Arial" w:eastAsia="Times New Roman" w:hAnsi="Arial" w:cs="Arial"/>
          <w:b/>
          <w:bCs/>
          <w:color w:val="000000"/>
          <w:lang w:eastAsia="es-PE"/>
        </w:rPr>
        <w:t>SUNARP</w:t>
      </w:r>
      <w:r w:rsidRPr="009F21A2">
        <w:rPr>
          <w:rFonts w:ascii="Arial" w:eastAsia="Times New Roman" w:hAnsi="Arial" w:cs="Arial"/>
          <w:color w:val="000000"/>
          <w:lang w:eastAsia="es-PE"/>
        </w:rPr>
        <w:t xml:space="preserve">, así como garantizar y salvaguardar la correcta manipulación, utilización y archivo de la información de </w:t>
      </w:r>
      <w:r w:rsidR="00BF2AE8" w:rsidRPr="00BF2AE8">
        <w:rPr>
          <w:rFonts w:ascii="Arial" w:eastAsia="Times New Roman" w:hAnsi="Arial" w:cs="Arial"/>
          <w:b/>
          <w:color w:val="000000"/>
          <w:lang w:eastAsia="es-PE"/>
        </w:rPr>
        <w:t>LA</w:t>
      </w:r>
      <w:r w:rsidRPr="009F21A2">
        <w:rPr>
          <w:rFonts w:ascii="Arial" w:eastAsia="Times New Roman" w:hAnsi="Arial" w:cs="Arial"/>
          <w:color w:val="000000"/>
          <w:lang w:eastAsia="es-PE"/>
        </w:rPr>
        <w:t> </w:t>
      </w:r>
      <w:r w:rsidRPr="009F21A2">
        <w:rPr>
          <w:rFonts w:ascii="Arial" w:eastAsia="Times New Roman" w:hAnsi="Arial" w:cs="Arial"/>
          <w:b/>
          <w:bCs/>
          <w:color w:val="000000"/>
          <w:lang w:eastAsia="es-PE"/>
        </w:rPr>
        <w:t>SUNARP</w:t>
      </w:r>
      <w:r w:rsidRPr="009F21A2">
        <w:rPr>
          <w:rFonts w:ascii="Arial" w:eastAsia="Times New Roman" w:hAnsi="Arial" w:cs="Arial"/>
          <w:color w:val="000000"/>
          <w:lang w:eastAsia="es-PE"/>
        </w:rPr>
        <w:t>. </w:t>
      </w:r>
    </w:p>
    <w:p w:rsidR="009F21A2" w:rsidRPr="009F21A2" w:rsidRDefault="009F21A2" w:rsidP="009F21A2">
      <w:pPr>
        <w:pStyle w:val="Prrafodelista"/>
        <w:rPr>
          <w:rFonts w:ascii="Arial" w:hAnsi="Arial" w:cs="Arial"/>
        </w:rPr>
      </w:pPr>
    </w:p>
    <w:p w:rsidR="009F21A2" w:rsidRPr="009F21A2" w:rsidRDefault="006457A6" w:rsidP="009F21A2">
      <w:pPr>
        <w:pStyle w:val="Prrafodelista"/>
        <w:numPr>
          <w:ilvl w:val="2"/>
          <w:numId w:val="13"/>
        </w:numPr>
        <w:autoSpaceDE w:val="0"/>
        <w:autoSpaceDN w:val="0"/>
        <w:adjustRightInd w:val="0"/>
        <w:spacing w:after="0" w:line="240" w:lineRule="auto"/>
        <w:ind w:left="1276" w:hanging="709"/>
        <w:jc w:val="both"/>
        <w:rPr>
          <w:rFonts w:ascii="Arial" w:hAnsi="Arial" w:cs="Arial"/>
        </w:rPr>
      </w:pPr>
      <w:r w:rsidRPr="009F21A2">
        <w:rPr>
          <w:rFonts w:ascii="Arial" w:hAnsi="Arial" w:cs="Arial"/>
        </w:rPr>
        <w:t xml:space="preserve">Velará que la información consultada y a la cual tiene acceso corresponda a trámites que se desarrollan de acuerdo a sus fines institucionales, de los cuales dará cuenta a </w:t>
      </w:r>
      <w:r w:rsidRPr="009F21A2">
        <w:rPr>
          <w:rFonts w:ascii="Arial" w:hAnsi="Arial" w:cs="Arial"/>
          <w:b/>
          <w:bCs/>
        </w:rPr>
        <w:t>LA SUNARP</w:t>
      </w:r>
      <w:r w:rsidRPr="009F21A2">
        <w:rPr>
          <w:rFonts w:ascii="Arial" w:hAnsi="Arial" w:cs="Arial"/>
          <w:bCs/>
        </w:rPr>
        <w:t>.</w:t>
      </w:r>
    </w:p>
    <w:p w:rsidR="009F21A2" w:rsidRPr="009F21A2" w:rsidRDefault="009F21A2" w:rsidP="009F21A2">
      <w:pPr>
        <w:pStyle w:val="Prrafodelista"/>
        <w:rPr>
          <w:rFonts w:ascii="Arial" w:hAnsi="Arial" w:cs="Arial"/>
        </w:rPr>
      </w:pPr>
    </w:p>
    <w:p w:rsidR="009F21A2" w:rsidRDefault="006457A6" w:rsidP="009F21A2">
      <w:pPr>
        <w:pStyle w:val="Prrafodelista"/>
        <w:numPr>
          <w:ilvl w:val="2"/>
          <w:numId w:val="13"/>
        </w:numPr>
        <w:autoSpaceDE w:val="0"/>
        <w:autoSpaceDN w:val="0"/>
        <w:adjustRightInd w:val="0"/>
        <w:spacing w:after="0" w:line="240" w:lineRule="auto"/>
        <w:ind w:left="1276" w:hanging="709"/>
        <w:jc w:val="both"/>
        <w:rPr>
          <w:rFonts w:ascii="Arial" w:hAnsi="Arial" w:cs="Arial"/>
        </w:rPr>
      </w:pPr>
      <w:r w:rsidRPr="009F21A2">
        <w:rPr>
          <w:rFonts w:ascii="Arial" w:hAnsi="Arial" w:cs="Arial"/>
        </w:rPr>
        <w:t xml:space="preserve">Emplear la información proporcionada por </w:t>
      </w:r>
      <w:r w:rsidRPr="009F21A2">
        <w:rPr>
          <w:rFonts w:ascii="Arial" w:hAnsi="Arial" w:cs="Arial"/>
          <w:b/>
          <w:bCs/>
        </w:rPr>
        <w:t>LA SUNARP</w:t>
      </w:r>
      <w:r w:rsidRPr="009F21A2">
        <w:rPr>
          <w:rFonts w:ascii="Arial" w:hAnsi="Arial" w:cs="Arial"/>
        </w:rPr>
        <w:t xml:space="preserve">, exclusivamente con fines de consulta y referencia para el cumplimiento de sus funciones, no pudiendo comercializarla, distribuirla, reproduciría, cederla a favor de terceros de forma gratuita u onerosa, ni hacer uso de la misma para fines distintos a los que se señalan en el presente convenio, ya sea en forma total o parcial, a través de medios escritos, magnéticos o de cualquier otro tipo. </w:t>
      </w:r>
    </w:p>
    <w:p w:rsidR="009F21A2" w:rsidRPr="009F21A2" w:rsidRDefault="009F21A2" w:rsidP="009F21A2">
      <w:pPr>
        <w:pStyle w:val="Prrafodelista"/>
        <w:rPr>
          <w:rFonts w:ascii="Arial" w:eastAsia="Times New Roman" w:hAnsi="Arial" w:cs="Arial"/>
          <w:color w:val="000000"/>
          <w:lang w:eastAsia="es-PE"/>
        </w:rPr>
      </w:pPr>
    </w:p>
    <w:p w:rsidR="009F21A2" w:rsidRPr="009F21A2" w:rsidRDefault="006457A6" w:rsidP="009F21A2">
      <w:pPr>
        <w:pStyle w:val="Prrafodelista"/>
        <w:numPr>
          <w:ilvl w:val="2"/>
          <w:numId w:val="13"/>
        </w:numPr>
        <w:autoSpaceDE w:val="0"/>
        <w:autoSpaceDN w:val="0"/>
        <w:adjustRightInd w:val="0"/>
        <w:spacing w:after="0" w:line="240" w:lineRule="auto"/>
        <w:ind w:left="1276" w:hanging="709"/>
        <w:jc w:val="both"/>
        <w:rPr>
          <w:rFonts w:ascii="Arial" w:hAnsi="Arial" w:cs="Arial"/>
        </w:rPr>
      </w:pPr>
      <w:r w:rsidRPr="009F21A2">
        <w:rPr>
          <w:rFonts w:ascii="Arial" w:eastAsia="Times New Roman" w:hAnsi="Arial" w:cs="Arial"/>
          <w:color w:val="000000"/>
          <w:lang w:eastAsia="es-PE"/>
        </w:rPr>
        <w:t xml:space="preserve">Coadyuvar a </w:t>
      </w:r>
      <w:r w:rsidR="00BF2AE8" w:rsidRPr="00BF2AE8">
        <w:rPr>
          <w:rFonts w:ascii="Arial" w:eastAsia="Times New Roman" w:hAnsi="Arial" w:cs="Arial"/>
          <w:b/>
          <w:color w:val="000000"/>
          <w:lang w:eastAsia="es-PE"/>
        </w:rPr>
        <w:t>LA</w:t>
      </w:r>
      <w:r w:rsidRPr="009F21A2">
        <w:rPr>
          <w:rFonts w:ascii="Arial" w:eastAsia="Times New Roman" w:hAnsi="Arial" w:cs="Arial"/>
          <w:color w:val="000000"/>
          <w:lang w:eastAsia="es-PE"/>
        </w:rPr>
        <w:t> </w:t>
      </w:r>
      <w:r w:rsidRPr="009F21A2">
        <w:rPr>
          <w:rFonts w:ascii="Arial" w:eastAsia="Times New Roman" w:hAnsi="Arial" w:cs="Arial"/>
          <w:b/>
          <w:bCs/>
          <w:color w:val="000000"/>
          <w:lang w:eastAsia="es-PE"/>
        </w:rPr>
        <w:t>SUNARP </w:t>
      </w:r>
      <w:r w:rsidRPr="009F21A2">
        <w:rPr>
          <w:rFonts w:ascii="Arial" w:eastAsia="Times New Roman" w:hAnsi="Arial" w:cs="Arial"/>
          <w:color w:val="000000"/>
          <w:lang w:eastAsia="es-PE"/>
        </w:rPr>
        <w:t>en la actualización de la base gráfica registral, revisión de antecedentes, así como las demás actuaciones que se requiera para los procedimientos relacionados con los expedientes de saneamiento físico legal de la propiedad agraria, así como los procedimientos relacionados al levantamiento y mantenimiento catastral rural.</w:t>
      </w:r>
    </w:p>
    <w:p w:rsidR="009F21A2" w:rsidRPr="009F21A2" w:rsidRDefault="009F21A2" w:rsidP="009F21A2">
      <w:pPr>
        <w:pStyle w:val="Prrafodelista"/>
        <w:rPr>
          <w:rFonts w:ascii="Arial" w:eastAsia="Times New Roman" w:hAnsi="Arial" w:cs="Arial"/>
          <w:color w:val="000000"/>
          <w:lang w:eastAsia="es-PE"/>
        </w:rPr>
      </w:pPr>
    </w:p>
    <w:p w:rsidR="006457A6" w:rsidRPr="009F21A2" w:rsidRDefault="006457A6" w:rsidP="009F21A2">
      <w:pPr>
        <w:pStyle w:val="Prrafodelista"/>
        <w:numPr>
          <w:ilvl w:val="2"/>
          <w:numId w:val="13"/>
        </w:numPr>
        <w:autoSpaceDE w:val="0"/>
        <w:autoSpaceDN w:val="0"/>
        <w:adjustRightInd w:val="0"/>
        <w:spacing w:after="0" w:line="240" w:lineRule="auto"/>
        <w:ind w:left="1276" w:hanging="709"/>
        <w:jc w:val="both"/>
        <w:rPr>
          <w:rFonts w:ascii="Arial" w:hAnsi="Arial" w:cs="Arial"/>
        </w:rPr>
      </w:pPr>
      <w:r w:rsidRPr="009F21A2">
        <w:rPr>
          <w:rFonts w:ascii="Arial" w:eastAsia="Times New Roman" w:hAnsi="Arial" w:cs="Arial"/>
          <w:color w:val="000000"/>
          <w:lang w:eastAsia="es-PE"/>
        </w:rPr>
        <w:t xml:space="preserve">Realizar periódicamente y en forma inopinada acciones de supervisión a efectos de garantizar el uso correcto de la información, usuarios, espacio asignado, etc., adoptando las acciones administrativas o legales que sean necesarias en caso detectase el uso indebido o irregular de los mismos, dando cuenta a </w:t>
      </w:r>
      <w:r w:rsidR="003717F8" w:rsidRPr="009F21A2">
        <w:rPr>
          <w:rFonts w:ascii="Arial" w:eastAsia="Times New Roman" w:hAnsi="Arial" w:cs="Arial"/>
          <w:b/>
          <w:color w:val="000000"/>
          <w:lang w:eastAsia="es-PE"/>
        </w:rPr>
        <w:t>LA SUNARP</w:t>
      </w:r>
      <w:r w:rsidRPr="009F21A2">
        <w:rPr>
          <w:rFonts w:ascii="Arial" w:eastAsia="Times New Roman" w:hAnsi="Arial" w:cs="Arial"/>
          <w:color w:val="000000"/>
          <w:lang w:eastAsia="es-PE"/>
        </w:rPr>
        <w:t>.</w:t>
      </w:r>
    </w:p>
    <w:p w:rsidR="001B46E9" w:rsidRPr="00587B9A" w:rsidRDefault="001B46E9" w:rsidP="001B46E9">
      <w:pPr>
        <w:autoSpaceDE w:val="0"/>
        <w:autoSpaceDN w:val="0"/>
        <w:adjustRightInd w:val="0"/>
        <w:spacing w:after="0" w:line="240" w:lineRule="auto"/>
        <w:jc w:val="both"/>
        <w:rPr>
          <w:rFonts w:ascii="Arial" w:hAnsi="Arial" w:cs="Arial"/>
          <w:b/>
          <w:bCs/>
        </w:rPr>
      </w:pPr>
    </w:p>
    <w:p w:rsidR="006457A6" w:rsidRPr="00587B9A" w:rsidRDefault="006457A6" w:rsidP="001B46E9">
      <w:pPr>
        <w:autoSpaceDE w:val="0"/>
        <w:autoSpaceDN w:val="0"/>
        <w:adjustRightInd w:val="0"/>
        <w:spacing w:after="0" w:line="240" w:lineRule="auto"/>
        <w:jc w:val="both"/>
        <w:rPr>
          <w:rFonts w:ascii="Arial" w:hAnsi="Arial" w:cs="Arial"/>
          <w:b/>
          <w:bCs/>
        </w:rPr>
      </w:pPr>
      <w:r w:rsidRPr="001B46E9">
        <w:rPr>
          <w:rFonts w:ascii="Arial" w:hAnsi="Arial" w:cs="Arial"/>
          <w:b/>
          <w:bCs/>
          <w:u w:val="single"/>
        </w:rPr>
        <w:t>CLÁUSULA QUINTA</w:t>
      </w:r>
      <w:r w:rsidRPr="00587B9A">
        <w:rPr>
          <w:rFonts w:ascii="Arial" w:hAnsi="Arial" w:cs="Arial"/>
          <w:b/>
          <w:bCs/>
        </w:rPr>
        <w:t>:</w:t>
      </w:r>
      <w:r w:rsidR="001B46E9">
        <w:rPr>
          <w:rFonts w:ascii="Arial" w:hAnsi="Arial" w:cs="Arial"/>
          <w:b/>
          <w:bCs/>
        </w:rPr>
        <w:tab/>
      </w:r>
      <w:r w:rsidRPr="00587B9A">
        <w:rPr>
          <w:rFonts w:ascii="Arial" w:hAnsi="Arial" w:cs="Arial"/>
          <w:b/>
          <w:bCs/>
        </w:rPr>
        <w:t>DE LOS COORDINADORES INSTITUCIONALES</w:t>
      </w:r>
    </w:p>
    <w:p w:rsidR="006457A6" w:rsidRPr="00587B9A" w:rsidRDefault="006457A6" w:rsidP="001B46E9">
      <w:pPr>
        <w:autoSpaceDE w:val="0"/>
        <w:autoSpaceDN w:val="0"/>
        <w:adjustRightInd w:val="0"/>
        <w:spacing w:after="0" w:line="240" w:lineRule="auto"/>
        <w:jc w:val="both"/>
        <w:rPr>
          <w:rFonts w:ascii="Arial" w:hAnsi="Arial" w:cs="Arial"/>
          <w:b/>
          <w:bCs/>
        </w:rPr>
      </w:pPr>
    </w:p>
    <w:p w:rsidR="006457A6" w:rsidRPr="00587B9A" w:rsidRDefault="006457A6" w:rsidP="001B46E9">
      <w:pPr>
        <w:autoSpaceDE w:val="0"/>
        <w:autoSpaceDN w:val="0"/>
        <w:adjustRightInd w:val="0"/>
        <w:spacing w:after="0" w:line="240" w:lineRule="auto"/>
        <w:jc w:val="both"/>
        <w:rPr>
          <w:rFonts w:ascii="Arial" w:hAnsi="Arial" w:cs="Arial"/>
        </w:rPr>
      </w:pPr>
      <w:r w:rsidRPr="00587B9A">
        <w:rPr>
          <w:rFonts w:ascii="Arial" w:hAnsi="Arial" w:cs="Arial"/>
        </w:rPr>
        <w:t>Para el logro del objetivo principal del convenio, las partes acuerdan designar a los siguientes coordinadores:</w:t>
      </w:r>
    </w:p>
    <w:p w:rsidR="001B46E9" w:rsidRPr="00587B9A" w:rsidRDefault="001B46E9" w:rsidP="001B46E9">
      <w:pPr>
        <w:autoSpaceDE w:val="0"/>
        <w:autoSpaceDN w:val="0"/>
        <w:adjustRightInd w:val="0"/>
        <w:spacing w:after="0" w:line="240" w:lineRule="auto"/>
        <w:jc w:val="both"/>
        <w:rPr>
          <w:rFonts w:ascii="Arial" w:hAnsi="Arial" w:cs="Arial"/>
        </w:rPr>
      </w:pPr>
    </w:p>
    <w:p w:rsidR="006457A6" w:rsidRPr="00587B9A" w:rsidRDefault="006457A6" w:rsidP="003717F8">
      <w:pPr>
        <w:pStyle w:val="Prrafodelista"/>
        <w:numPr>
          <w:ilvl w:val="0"/>
          <w:numId w:val="1"/>
        </w:numPr>
        <w:autoSpaceDE w:val="0"/>
        <w:autoSpaceDN w:val="0"/>
        <w:adjustRightInd w:val="0"/>
        <w:spacing w:after="0" w:line="240" w:lineRule="auto"/>
        <w:ind w:left="567" w:hanging="567"/>
        <w:jc w:val="both"/>
        <w:rPr>
          <w:rFonts w:ascii="Arial" w:hAnsi="Arial" w:cs="Arial"/>
        </w:rPr>
      </w:pPr>
      <w:r w:rsidRPr="00587B9A">
        <w:rPr>
          <w:rFonts w:ascii="Arial" w:hAnsi="Arial" w:cs="Arial"/>
        </w:rPr>
        <w:t xml:space="preserve">Por parte de </w:t>
      </w:r>
      <w:r w:rsidRPr="00587B9A">
        <w:rPr>
          <w:rFonts w:ascii="Arial" w:hAnsi="Arial" w:cs="Arial"/>
          <w:b/>
          <w:bCs/>
        </w:rPr>
        <w:t>SUNARP</w:t>
      </w:r>
      <w:r w:rsidRPr="00587B9A">
        <w:rPr>
          <w:rFonts w:ascii="Arial" w:hAnsi="Arial" w:cs="Arial"/>
          <w:bCs/>
        </w:rPr>
        <w:t>,</w:t>
      </w:r>
    </w:p>
    <w:p w:rsidR="006457A6" w:rsidRPr="00587B9A" w:rsidRDefault="006457A6" w:rsidP="001B46E9">
      <w:pPr>
        <w:pStyle w:val="Prrafodelista"/>
        <w:autoSpaceDE w:val="0"/>
        <w:autoSpaceDN w:val="0"/>
        <w:adjustRightInd w:val="0"/>
        <w:spacing w:after="0" w:line="240" w:lineRule="auto"/>
        <w:jc w:val="both"/>
        <w:rPr>
          <w:rFonts w:ascii="Arial" w:hAnsi="Arial" w:cs="Arial"/>
        </w:rPr>
      </w:pPr>
    </w:p>
    <w:p w:rsidR="006457A6" w:rsidRPr="00587B9A" w:rsidRDefault="006457A6" w:rsidP="003717F8">
      <w:pPr>
        <w:pStyle w:val="Prrafodelista"/>
        <w:numPr>
          <w:ilvl w:val="0"/>
          <w:numId w:val="3"/>
        </w:numPr>
        <w:autoSpaceDE w:val="0"/>
        <w:autoSpaceDN w:val="0"/>
        <w:adjustRightInd w:val="0"/>
        <w:spacing w:after="0" w:line="240" w:lineRule="auto"/>
        <w:ind w:hanging="513"/>
        <w:jc w:val="both"/>
        <w:rPr>
          <w:rFonts w:ascii="Arial" w:hAnsi="Arial" w:cs="Arial"/>
        </w:rPr>
      </w:pPr>
      <w:r w:rsidRPr="00587B9A">
        <w:rPr>
          <w:rFonts w:ascii="Arial" w:hAnsi="Arial" w:cs="Arial"/>
          <w:bCs/>
        </w:rPr>
        <w:t>El</w:t>
      </w:r>
      <w:r w:rsidRPr="00587B9A">
        <w:rPr>
          <w:rFonts w:ascii="Arial" w:hAnsi="Arial" w:cs="Arial"/>
          <w:b/>
          <w:bCs/>
        </w:rPr>
        <w:t xml:space="preserve"> </w:t>
      </w:r>
      <w:r w:rsidRPr="00587B9A">
        <w:rPr>
          <w:rFonts w:ascii="Arial" w:hAnsi="Arial" w:cs="Arial"/>
        </w:rPr>
        <w:t>Jefe de la Zona Registral N° ___ Sede _________.</w:t>
      </w:r>
    </w:p>
    <w:p w:rsidR="006457A6" w:rsidRPr="00587B9A" w:rsidRDefault="006457A6" w:rsidP="003717F8">
      <w:pPr>
        <w:pStyle w:val="Prrafodelista"/>
        <w:numPr>
          <w:ilvl w:val="0"/>
          <w:numId w:val="3"/>
        </w:numPr>
        <w:autoSpaceDE w:val="0"/>
        <w:autoSpaceDN w:val="0"/>
        <w:adjustRightInd w:val="0"/>
        <w:spacing w:after="0" w:line="240" w:lineRule="auto"/>
        <w:ind w:hanging="513"/>
        <w:jc w:val="both"/>
        <w:rPr>
          <w:rFonts w:ascii="Arial" w:hAnsi="Arial" w:cs="Arial"/>
        </w:rPr>
      </w:pPr>
      <w:r w:rsidRPr="00587B9A">
        <w:rPr>
          <w:rFonts w:ascii="Arial" w:hAnsi="Arial" w:cs="Arial"/>
          <w:bCs/>
        </w:rPr>
        <w:t xml:space="preserve">El </w:t>
      </w:r>
      <w:r w:rsidRPr="00587B9A">
        <w:rPr>
          <w:rFonts w:ascii="Arial" w:hAnsi="Arial" w:cs="Arial"/>
        </w:rPr>
        <w:t xml:space="preserve">Jefe de la Oficina General de Tecnologías de Información de </w:t>
      </w:r>
      <w:r w:rsidR="009F21A2" w:rsidRPr="009F21A2">
        <w:rPr>
          <w:rFonts w:ascii="Arial" w:hAnsi="Arial" w:cs="Arial"/>
          <w:b/>
        </w:rPr>
        <w:t>LA SUNARP</w:t>
      </w:r>
      <w:r w:rsidRPr="00587B9A">
        <w:rPr>
          <w:rFonts w:ascii="Arial" w:hAnsi="Arial" w:cs="Arial"/>
        </w:rPr>
        <w:t>.</w:t>
      </w:r>
    </w:p>
    <w:p w:rsidR="006457A6" w:rsidRPr="00587B9A" w:rsidRDefault="006457A6" w:rsidP="001B46E9">
      <w:pPr>
        <w:autoSpaceDE w:val="0"/>
        <w:autoSpaceDN w:val="0"/>
        <w:adjustRightInd w:val="0"/>
        <w:spacing w:after="0" w:line="240" w:lineRule="auto"/>
        <w:jc w:val="both"/>
        <w:rPr>
          <w:rFonts w:ascii="Arial" w:hAnsi="Arial" w:cs="Arial"/>
        </w:rPr>
      </w:pPr>
    </w:p>
    <w:p w:rsidR="006457A6" w:rsidRPr="00587B9A" w:rsidRDefault="006457A6" w:rsidP="003717F8">
      <w:pPr>
        <w:pStyle w:val="Prrafodelista"/>
        <w:numPr>
          <w:ilvl w:val="0"/>
          <w:numId w:val="1"/>
        </w:numPr>
        <w:autoSpaceDE w:val="0"/>
        <w:autoSpaceDN w:val="0"/>
        <w:adjustRightInd w:val="0"/>
        <w:spacing w:after="0" w:line="240" w:lineRule="auto"/>
        <w:ind w:left="567" w:hanging="567"/>
        <w:jc w:val="both"/>
        <w:rPr>
          <w:rFonts w:ascii="Arial" w:hAnsi="Arial" w:cs="Arial"/>
          <w:b/>
          <w:bCs/>
        </w:rPr>
      </w:pPr>
      <w:r w:rsidRPr="00587B9A">
        <w:rPr>
          <w:rFonts w:ascii="Arial" w:hAnsi="Arial" w:cs="Arial"/>
        </w:rPr>
        <w:t xml:space="preserve">Por parte de </w:t>
      </w:r>
      <w:r w:rsidRPr="00587B9A">
        <w:rPr>
          <w:rFonts w:ascii="Arial" w:hAnsi="Arial" w:cs="Arial"/>
          <w:b/>
          <w:bCs/>
        </w:rPr>
        <w:t>EL GOBIERNO REGIONAL</w:t>
      </w:r>
      <w:r w:rsidRPr="00587B9A">
        <w:rPr>
          <w:rFonts w:ascii="Arial" w:hAnsi="Arial" w:cs="Arial"/>
          <w:bCs/>
        </w:rPr>
        <w:t>,</w:t>
      </w:r>
    </w:p>
    <w:p w:rsidR="006457A6" w:rsidRPr="00587B9A" w:rsidRDefault="006457A6" w:rsidP="001B46E9">
      <w:pPr>
        <w:pStyle w:val="Prrafodelista"/>
        <w:autoSpaceDE w:val="0"/>
        <w:autoSpaceDN w:val="0"/>
        <w:adjustRightInd w:val="0"/>
        <w:spacing w:after="0" w:line="240" w:lineRule="auto"/>
        <w:jc w:val="both"/>
        <w:rPr>
          <w:rFonts w:ascii="Arial" w:hAnsi="Arial" w:cs="Arial"/>
          <w:b/>
          <w:bCs/>
        </w:rPr>
      </w:pPr>
    </w:p>
    <w:p w:rsidR="006457A6" w:rsidRPr="00587B9A" w:rsidRDefault="006457A6" w:rsidP="003717F8">
      <w:pPr>
        <w:pStyle w:val="Prrafodelista"/>
        <w:numPr>
          <w:ilvl w:val="0"/>
          <w:numId w:val="3"/>
        </w:numPr>
        <w:autoSpaceDE w:val="0"/>
        <w:autoSpaceDN w:val="0"/>
        <w:adjustRightInd w:val="0"/>
        <w:spacing w:after="0" w:line="240" w:lineRule="auto"/>
        <w:ind w:hanging="513"/>
        <w:jc w:val="both"/>
        <w:rPr>
          <w:rFonts w:ascii="Arial" w:hAnsi="Arial" w:cs="Arial"/>
        </w:rPr>
      </w:pPr>
      <w:r w:rsidRPr="00587B9A">
        <w:rPr>
          <w:rFonts w:ascii="Arial" w:hAnsi="Arial" w:cs="Arial"/>
        </w:rPr>
        <w:t xml:space="preserve">El personal indicado por </w:t>
      </w:r>
      <w:r w:rsidRPr="00587B9A">
        <w:rPr>
          <w:rFonts w:ascii="Arial" w:hAnsi="Arial" w:cs="Arial"/>
          <w:b/>
          <w:bCs/>
        </w:rPr>
        <w:t xml:space="preserve">EL GOBIERNO </w:t>
      </w:r>
      <w:r w:rsidRPr="00587B9A">
        <w:rPr>
          <w:rFonts w:ascii="Arial" w:hAnsi="Arial" w:cs="Arial"/>
        </w:rPr>
        <w:t>en la parte final del presente documento.</w:t>
      </w:r>
    </w:p>
    <w:p w:rsidR="006457A6" w:rsidRPr="00587B9A" w:rsidRDefault="006457A6" w:rsidP="001B46E9">
      <w:pPr>
        <w:autoSpaceDE w:val="0"/>
        <w:autoSpaceDN w:val="0"/>
        <w:adjustRightInd w:val="0"/>
        <w:spacing w:after="0" w:line="240" w:lineRule="auto"/>
        <w:ind w:firstLine="708"/>
        <w:jc w:val="both"/>
        <w:rPr>
          <w:rFonts w:ascii="Arial" w:hAnsi="Arial" w:cs="Arial"/>
        </w:rPr>
      </w:pPr>
    </w:p>
    <w:p w:rsidR="006457A6" w:rsidRPr="00587B9A" w:rsidRDefault="006457A6" w:rsidP="001B46E9">
      <w:pPr>
        <w:autoSpaceDE w:val="0"/>
        <w:autoSpaceDN w:val="0"/>
        <w:adjustRightInd w:val="0"/>
        <w:spacing w:after="0" w:line="240" w:lineRule="auto"/>
        <w:jc w:val="both"/>
        <w:rPr>
          <w:rFonts w:ascii="Arial" w:hAnsi="Arial" w:cs="Arial"/>
          <w:b/>
          <w:bCs/>
        </w:rPr>
      </w:pPr>
      <w:r w:rsidRPr="001B46E9">
        <w:rPr>
          <w:rFonts w:ascii="Arial" w:hAnsi="Arial" w:cs="Arial"/>
          <w:b/>
          <w:bCs/>
          <w:u w:val="single"/>
        </w:rPr>
        <w:t>CLÁUSULA SEXTA</w:t>
      </w:r>
      <w:r w:rsidRPr="00587B9A">
        <w:rPr>
          <w:rFonts w:ascii="Arial" w:hAnsi="Arial" w:cs="Arial"/>
          <w:b/>
          <w:bCs/>
        </w:rPr>
        <w:t>:</w:t>
      </w:r>
      <w:r w:rsidR="001B46E9">
        <w:rPr>
          <w:rFonts w:ascii="Arial" w:hAnsi="Arial" w:cs="Arial"/>
          <w:b/>
          <w:bCs/>
        </w:rPr>
        <w:tab/>
      </w:r>
      <w:r w:rsidR="001B46E9">
        <w:rPr>
          <w:rFonts w:ascii="Arial" w:hAnsi="Arial" w:cs="Arial"/>
          <w:b/>
          <w:bCs/>
        </w:rPr>
        <w:tab/>
      </w:r>
      <w:r w:rsidRPr="00587B9A">
        <w:rPr>
          <w:rFonts w:ascii="Arial" w:hAnsi="Arial" w:cs="Arial"/>
          <w:b/>
          <w:bCs/>
        </w:rPr>
        <w:t>ASIGNACIÓN DE ESPACIOS</w:t>
      </w:r>
    </w:p>
    <w:p w:rsidR="006457A6" w:rsidRPr="00587B9A" w:rsidRDefault="006457A6" w:rsidP="001B46E9">
      <w:pPr>
        <w:autoSpaceDE w:val="0"/>
        <w:autoSpaceDN w:val="0"/>
        <w:adjustRightInd w:val="0"/>
        <w:spacing w:after="0" w:line="240" w:lineRule="auto"/>
        <w:jc w:val="both"/>
        <w:rPr>
          <w:rFonts w:ascii="Arial" w:hAnsi="Arial" w:cs="Arial"/>
          <w:b/>
          <w:bCs/>
        </w:rPr>
      </w:pPr>
    </w:p>
    <w:p w:rsidR="006457A6" w:rsidRPr="00587B9A" w:rsidRDefault="002659EA" w:rsidP="001B46E9">
      <w:pPr>
        <w:pStyle w:val="Prrafodelista"/>
        <w:numPr>
          <w:ilvl w:val="1"/>
          <w:numId w:val="7"/>
        </w:numPr>
        <w:autoSpaceDE w:val="0"/>
        <w:autoSpaceDN w:val="0"/>
        <w:adjustRightInd w:val="0"/>
        <w:spacing w:after="0" w:line="240" w:lineRule="auto"/>
        <w:ind w:left="567" w:hanging="567"/>
        <w:jc w:val="both"/>
        <w:rPr>
          <w:rFonts w:ascii="Arial" w:hAnsi="Arial" w:cs="Arial"/>
        </w:rPr>
      </w:pPr>
      <w:r w:rsidRPr="002659EA">
        <w:rPr>
          <w:rFonts w:ascii="Arial" w:hAnsi="Arial" w:cs="Arial"/>
          <w:b/>
        </w:rPr>
        <w:t>LA</w:t>
      </w:r>
      <w:r w:rsidR="006457A6" w:rsidRPr="00587B9A">
        <w:rPr>
          <w:rFonts w:ascii="Arial" w:hAnsi="Arial" w:cs="Arial"/>
        </w:rPr>
        <w:t xml:space="preserve"> </w:t>
      </w:r>
      <w:r w:rsidR="006457A6" w:rsidRPr="00587B9A">
        <w:rPr>
          <w:rFonts w:ascii="Arial" w:hAnsi="Arial" w:cs="Arial"/>
          <w:b/>
        </w:rPr>
        <w:t>SUNARP</w:t>
      </w:r>
      <w:r w:rsidR="006457A6" w:rsidRPr="00587B9A">
        <w:rPr>
          <w:rFonts w:ascii="Arial" w:hAnsi="Arial" w:cs="Arial"/>
        </w:rPr>
        <w:t xml:space="preserve">, en caso cuente con disponibilidad de un espacio físico dentro de las instalaciones de la Zona Registral, lo podrá ceder al </w:t>
      </w:r>
      <w:r w:rsidR="006457A6" w:rsidRPr="00587B9A">
        <w:rPr>
          <w:rFonts w:ascii="Arial" w:hAnsi="Arial" w:cs="Arial"/>
          <w:b/>
        </w:rPr>
        <w:t>GOBIERNO REGIONAL</w:t>
      </w:r>
      <w:r w:rsidR="006457A6" w:rsidRPr="00587B9A">
        <w:rPr>
          <w:rFonts w:ascii="Arial" w:hAnsi="Arial" w:cs="Arial"/>
        </w:rPr>
        <w:t>, con la finalidad de facilitar a su personal, acceder a la información de las bases de datos que administra el órgano desconcentrado competente.</w:t>
      </w:r>
    </w:p>
    <w:p w:rsidR="006457A6" w:rsidRPr="00587B9A" w:rsidRDefault="006457A6" w:rsidP="001B46E9">
      <w:pPr>
        <w:autoSpaceDE w:val="0"/>
        <w:autoSpaceDN w:val="0"/>
        <w:adjustRightInd w:val="0"/>
        <w:spacing w:after="0" w:line="240" w:lineRule="auto"/>
        <w:jc w:val="both"/>
        <w:rPr>
          <w:rFonts w:ascii="Arial" w:hAnsi="Arial" w:cs="Arial"/>
        </w:rPr>
      </w:pPr>
    </w:p>
    <w:p w:rsidR="006457A6" w:rsidRPr="00587B9A" w:rsidRDefault="006457A6" w:rsidP="001B46E9">
      <w:pPr>
        <w:pStyle w:val="Prrafodelista"/>
        <w:numPr>
          <w:ilvl w:val="1"/>
          <w:numId w:val="7"/>
        </w:numPr>
        <w:autoSpaceDE w:val="0"/>
        <w:autoSpaceDN w:val="0"/>
        <w:adjustRightInd w:val="0"/>
        <w:spacing w:after="0" w:line="240" w:lineRule="auto"/>
        <w:ind w:left="567" w:hanging="567"/>
        <w:jc w:val="both"/>
        <w:rPr>
          <w:rFonts w:ascii="Arial" w:hAnsi="Arial" w:cs="Arial"/>
        </w:rPr>
      </w:pPr>
      <w:r w:rsidRPr="00587B9A">
        <w:rPr>
          <w:rFonts w:ascii="Arial" w:hAnsi="Arial" w:cs="Arial"/>
        </w:rPr>
        <w:t>El ingreso y retiro de los bienes (equipos y muebles) al espacio que se le asigne</w:t>
      </w:r>
      <w:r w:rsidRPr="00587B9A">
        <w:rPr>
          <w:rFonts w:ascii="Arial" w:hAnsi="Arial" w:cs="Arial"/>
          <w:b/>
        </w:rPr>
        <w:t xml:space="preserve"> </w:t>
      </w:r>
      <w:r w:rsidRPr="00587B9A">
        <w:rPr>
          <w:rFonts w:ascii="Arial" w:hAnsi="Arial" w:cs="Arial"/>
        </w:rPr>
        <w:t>al</w:t>
      </w:r>
      <w:r w:rsidRPr="00587B9A">
        <w:rPr>
          <w:rFonts w:ascii="Arial" w:hAnsi="Arial" w:cs="Arial"/>
          <w:b/>
        </w:rPr>
        <w:t xml:space="preserve"> GOBIERNO REGIONAL</w:t>
      </w:r>
      <w:r w:rsidRPr="00587B9A">
        <w:rPr>
          <w:rFonts w:ascii="Arial" w:hAnsi="Arial" w:cs="Arial"/>
        </w:rPr>
        <w:t xml:space="preserve">, debe realizarse con la autorización expresa de la Oficina de Administración o la que haga sus veces en la Zona Registral, para lo cual, se requiere que el </w:t>
      </w:r>
      <w:r w:rsidRPr="00587B9A">
        <w:rPr>
          <w:rFonts w:ascii="Arial" w:hAnsi="Arial" w:cs="Arial"/>
          <w:b/>
        </w:rPr>
        <w:t>GOBIERNO REGIONAL</w:t>
      </w:r>
      <w:r w:rsidRPr="00587B9A">
        <w:rPr>
          <w:rFonts w:ascii="Arial" w:hAnsi="Arial" w:cs="Arial"/>
        </w:rPr>
        <w:t xml:space="preserve"> presente por escrito y con la debida anticipación, su pedido de autorización, en el que deberá precisar el día y hora en que se producirá tal desplazamiento de bienes, as</w:t>
      </w:r>
      <w:r w:rsidR="002227AE">
        <w:rPr>
          <w:rFonts w:ascii="Arial" w:hAnsi="Arial" w:cs="Arial"/>
        </w:rPr>
        <w:t>í como el nombre de las personas</w:t>
      </w:r>
      <w:r w:rsidRPr="00587B9A">
        <w:rPr>
          <w:rFonts w:ascii="Arial" w:hAnsi="Arial" w:cs="Arial"/>
        </w:rPr>
        <w:t xml:space="preserve"> que lo realizará</w:t>
      </w:r>
      <w:r w:rsidR="002227AE">
        <w:rPr>
          <w:rFonts w:ascii="Arial" w:hAnsi="Arial" w:cs="Arial"/>
        </w:rPr>
        <w:t>n</w:t>
      </w:r>
      <w:r w:rsidRPr="00587B9A">
        <w:rPr>
          <w:rFonts w:ascii="Arial" w:hAnsi="Arial" w:cs="Arial"/>
        </w:rPr>
        <w:t>.</w:t>
      </w:r>
    </w:p>
    <w:p w:rsidR="006457A6" w:rsidRPr="00587B9A" w:rsidRDefault="006457A6" w:rsidP="001B46E9">
      <w:pPr>
        <w:autoSpaceDE w:val="0"/>
        <w:autoSpaceDN w:val="0"/>
        <w:adjustRightInd w:val="0"/>
        <w:spacing w:after="0" w:line="240" w:lineRule="auto"/>
        <w:jc w:val="both"/>
        <w:rPr>
          <w:rFonts w:ascii="Arial" w:hAnsi="Arial" w:cs="Arial"/>
          <w:b/>
          <w:bCs/>
        </w:rPr>
      </w:pPr>
    </w:p>
    <w:p w:rsidR="006457A6" w:rsidRPr="00587B9A" w:rsidRDefault="006457A6" w:rsidP="001B46E9">
      <w:pPr>
        <w:autoSpaceDE w:val="0"/>
        <w:autoSpaceDN w:val="0"/>
        <w:adjustRightInd w:val="0"/>
        <w:spacing w:after="0" w:line="240" w:lineRule="auto"/>
        <w:jc w:val="both"/>
        <w:rPr>
          <w:rFonts w:ascii="Arial" w:hAnsi="Arial" w:cs="Arial"/>
          <w:b/>
          <w:bCs/>
        </w:rPr>
      </w:pPr>
      <w:r w:rsidRPr="001B46E9">
        <w:rPr>
          <w:rFonts w:ascii="Arial" w:hAnsi="Arial" w:cs="Arial"/>
          <w:b/>
          <w:bCs/>
          <w:u w:val="single"/>
        </w:rPr>
        <w:t>CLÁUSULA SÉPTIMA</w:t>
      </w:r>
      <w:r w:rsidRPr="00587B9A">
        <w:rPr>
          <w:rFonts w:ascii="Arial" w:hAnsi="Arial" w:cs="Arial"/>
          <w:b/>
          <w:bCs/>
        </w:rPr>
        <w:t>:</w:t>
      </w:r>
      <w:r w:rsidR="001B46E9">
        <w:rPr>
          <w:rFonts w:ascii="Arial" w:hAnsi="Arial" w:cs="Arial"/>
          <w:b/>
          <w:bCs/>
        </w:rPr>
        <w:tab/>
      </w:r>
      <w:r w:rsidRPr="00587B9A">
        <w:rPr>
          <w:rFonts w:ascii="Arial" w:hAnsi="Arial" w:cs="Arial"/>
          <w:b/>
          <w:bCs/>
        </w:rPr>
        <w:t>DE LA RESERVA DE LA INFORMACIÓN</w:t>
      </w:r>
    </w:p>
    <w:p w:rsidR="006457A6" w:rsidRPr="00587B9A" w:rsidRDefault="006457A6" w:rsidP="001B46E9">
      <w:pPr>
        <w:autoSpaceDE w:val="0"/>
        <w:autoSpaceDN w:val="0"/>
        <w:adjustRightInd w:val="0"/>
        <w:spacing w:after="0" w:line="240" w:lineRule="auto"/>
        <w:jc w:val="both"/>
        <w:rPr>
          <w:rFonts w:ascii="Arial" w:hAnsi="Arial" w:cs="Arial"/>
          <w:b/>
          <w:bCs/>
        </w:rPr>
      </w:pPr>
    </w:p>
    <w:p w:rsidR="001B46E9" w:rsidRDefault="006457A6" w:rsidP="001B46E9">
      <w:pPr>
        <w:pStyle w:val="Prrafodelista"/>
        <w:numPr>
          <w:ilvl w:val="1"/>
          <w:numId w:val="14"/>
        </w:numPr>
        <w:autoSpaceDE w:val="0"/>
        <w:autoSpaceDN w:val="0"/>
        <w:adjustRightInd w:val="0"/>
        <w:spacing w:after="0" w:line="240" w:lineRule="auto"/>
        <w:ind w:left="567" w:hanging="567"/>
        <w:jc w:val="both"/>
        <w:rPr>
          <w:rFonts w:ascii="Arial" w:hAnsi="Arial" w:cs="Arial"/>
        </w:rPr>
      </w:pPr>
      <w:r w:rsidRPr="001B46E9">
        <w:rPr>
          <w:rFonts w:ascii="Arial" w:hAnsi="Arial" w:cs="Arial"/>
        </w:rPr>
        <w:t>Las partes mantendrán confidencialidad absoluta antes, durante y después de la vigencia de este convenio, con relación a la información y documentación que fueran proporcionados, salvo autorización expresa que hagan las partes entre sí.</w:t>
      </w:r>
    </w:p>
    <w:p w:rsidR="001B46E9" w:rsidRDefault="001B46E9" w:rsidP="001B46E9">
      <w:pPr>
        <w:pStyle w:val="Prrafodelista"/>
        <w:autoSpaceDE w:val="0"/>
        <w:autoSpaceDN w:val="0"/>
        <w:adjustRightInd w:val="0"/>
        <w:spacing w:after="0" w:line="240" w:lineRule="auto"/>
        <w:ind w:left="567"/>
        <w:jc w:val="both"/>
        <w:rPr>
          <w:rFonts w:ascii="Arial" w:hAnsi="Arial" w:cs="Arial"/>
        </w:rPr>
      </w:pPr>
    </w:p>
    <w:p w:rsidR="006457A6" w:rsidRPr="001B46E9" w:rsidRDefault="006457A6" w:rsidP="001B46E9">
      <w:pPr>
        <w:pStyle w:val="Prrafodelista"/>
        <w:numPr>
          <w:ilvl w:val="1"/>
          <w:numId w:val="14"/>
        </w:numPr>
        <w:autoSpaceDE w:val="0"/>
        <w:autoSpaceDN w:val="0"/>
        <w:adjustRightInd w:val="0"/>
        <w:spacing w:after="0" w:line="240" w:lineRule="auto"/>
        <w:ind w:left="567" w:hanging="567"/>
        <w:jc w:val="both"/>
        <w:rPr>
          <w:rFonts w:ascii="Arial" w:hAnsi="Arial" w:cs="Arial"/>
        </w:rPr>
      </w:pPr>
      <w:r w:rsidRPr="001B46E9">
        <w:rPr>
          <w:rFonts w:ascii="Arial" w:hAnsi="Arial" w:cs="Arial"/>
        </w:rPr>
        <w:t xml:space="preserve">Las partes se comprometen a guardar reserva sobre la información que produzcan, transfieran o tengan acceso como resultado de la ejecución del presente Convenio, obligándose a no divulgar o </w:t>
      </w:r>
      <w:r w:rsidRPr="001B46E9">
        <w:rPr>
          <w:rFonts w:ascii="Arial" w:hAnsi="Arial" w:cs="Arial"/>
          <w:bCs/>
        </w:rPr>
        <w:t xml:space="preserve">comunicar ni proporcionar por </w:t>
      </w:r>
      <w:r w:rsidRPr="001B46E9">
        <w:rPr>
          <w:rFonts w:ascii="Arial" w:hAnsi="Arial" w:cs="Arial"/>
          <w:bCs/>
        </w:rPr>
        <w:lastRenderedPageBreak/>
        <w:t xml:space="preserve">ningún medio la información a terceros, haciéndose responsables </w:t>
      </w:r>
      <w:r w:rsidRPr="001B46E9">
        <w:rPr>
          <w:rFonts w:ascii="Arial" w:hAnsi="Arial" w:cs="Arial"/>
        </w:rPr>
        <w:t>por el mal uso que se pueda dar a la misma. Queda exceptuada de esta reserva la información de carácter público o que cuente con autorización expresa de la otra parte para su difusión, o la naturaleza de su función pública así lo exija.</w:t>
      </w:r>
    </w:p>
    <w:p w:rsidR="006457A6" w:rsidRPr="00587B9A" w:rsidRDefault="006457A6" w:rsidP="001B46E9">
      <w:pPr>
        <w:autoSpaceDE w:val="0"/>
        <w:autoSpaceDN w:val="0"/>
        <w:adjustRightInd w:val="0"/>
        <w:spacing w:after="0" w:line="240" w:lineRule="auto"/>
        <w:jc w:val="both"/>
        <w:rPr>
          <w:rFonts w:ascii="Arial" w:hAnsi="Arial" w:cs="Arial"/>
          <w:b/>
          <w:bCs/>
        </w:rPr>
      </w:pPr>
    </w:p>
    <w:p w:rsidR="006457A6" w:rsidRPr="00587B9A" w:rsidRDefault="006457A6" w:rsidP="001B46E9">
      <w:pPr>
        <w:autoSpaceDE w:val="0"/>
        <w:autoSpaceDN w:val="0"/>
        <w:adjustRightInd w:val="0"/>
        <w:spacing w:after="0" w:line="240" w:lineRule="auto"/>
        <w:jc w:val="both"/>
        <w:rPr>
          <w:rFonts w:ascii="Arial" w:hAnsi="Arial" w:cs="Arial"/>
          <w:b/>
          <w:bCs/>
        </w:rPr>
      </w:pPr>
      <w:r w:rsidRPr="001B46E9">
        <w:rPr>
          <w:rFonts w:ascii="Arial" w:hAnsi="Arial" w:cs="Arial"/>
          <w:b/>
          <w:bCs/>
          <w:u w:val="single"/>
        </w:rPr>
        <w:t>CLÁUSULA OCTAVA</w:t>
      </w:r>
      <w:r w:rsidRPr="00587B9A">
        <w:rPr>
          <w:rFonts w:ascii="Arial" w:hAnsi="Arial" w:cs="Arial"/>
          <w:b/>
          <w:bCs/>
        </w:rPr>
        <w:t>:</w:t>
      </w:r>
      <w:r w:rsidR="001B46E9">
        <w:rPr>
          <w:rFonts w:ascii="Arial" w:hAnsi="Arial" w:cs="Arial"/>
          <w:b/>
          <w:bCs/>
        </w:rPr>
        <w:tab/>
      </w:r>
      <w:r w:rsidRPr="00587B9A">
        <w:rPr>
          <w:rFonts w:ascii="Arial" w:hAnsi="Arial" w:cs="Arial"/>
          <w:b/>
          <w:bCs/>
        </w:rPr>
        <w:t>NATURALEZA DEL CONVENIO</w:t>
      </w:r>
    </w:p>
    <w:p w:rsidR="006457A6" w:rsidRPr="00587B9A" w:rsidRDefault="006457A6" w:rsidP="001B46E9">
      <w:pPr>
        <w:autoSpaceDE w:val="0"/>
        <w:autoSpaceDN w:val="0"/>
        <w:adjustRightInd w:val="0"/>
        <w:spacing w:after="0" w:line="240" w:lineRule="auto"/>
        <w:jc w:val="both"/>
        <w:rPr>
          <w:rFonts w:ascii="Arial" w:hAnsi="Arial" w:cs="Arial"/>
          <w:b/>
          <w:bCs/>
        </w:rPr>
      </w:pPr>
    </w:p>
    <w:p w:rsidR="006457A6" w:rsidRPr="00587B9A" w:rsidRDefault="006457A6" w:rsidP="001B46E9">
      <w:pPr>
        <w:autoSpaceDE w:val="0"/>
        <w:autoSpaceDN w:val="0"/>
        <w:adjustRightInd w:val="0"/>
        <w:spacing w:after="0" w:line="240" w:lineRule="auto"/>
        <w:jc w:val="both"/>
        <w:rPr>
          <w:rFonts w:ascii="Arial" w:hAnsi="Arial" w:cs="Arial"/>
        </w:rPr>
      </w:pPr>
      <w:r w:rsidRPr="00587B9A">
        <w:rPr>
          <w:rFonts w:ascii="Arial" w:hAnsi="Arial" w:cs="Arial"/>
          <w:bCs/>
        </w:rPr>
        <w:t xml:space="preserve">Tratándose de un convenio de </w:t>
      </w:r>
      <w:r w:rsidR="003717F8">
        <w:rPr>
          <w:rFonts w:ascii="Arial" w:hAnsi="Arial" w:cs="Arial"/>
          <w:bCs/>
        </w:rPr>
        <w:t>adhesión de cooperación interinstitucional</w:t>
      </w:r>
      <w:r w:rsidRPr="00587B9A">
        <w:rPr>
          <w:rFonts w:ascii="Arial" w:hAnsi="Arial" w:cs="Arial"/>
          <w:bCs/>
        </w:rPr>
        <w:t>, el mismo no supone ni implica transferencia de rec</w:t>
      </w:r>
      <w:r w:rsidRPr="00587B9A">
        <w:rPr>
          <w:rFonts w:ascii="Arial" w:hAnsi="Arial" w:cs="Arial"/>
        </w:rPr>
        <w:t>ursos económicos ni pago de contraprestación alguna, entre ambas instituciones.</w:t>
      </w:r>
    </w:p>
    <w:p w:rsidR="006457A6" w:rsidRPr="00587B9A" w:rsidRDefault="006457A6" w:rsidP="001B46E9">
      <w:pPr>
        <w:autoSpaceDE w:val="0"/>
        <w:autoSpaceDN w:val="0"/>
        <w:adjustRightInd w:val="0"/>
        <w:spacing w:after="0" w:line="240" w:lineRule="auto"/>
        <w:jc w:val="both"/>
        <w:rPr>
          <w:rFonts w:ascii="Arial" w:hAnsi="Arial" w:cs="Arial"/>
          <w:b/>
          <w:bCs/>
        </w:rPr>
      </w:pPr>
    </w:p>
    <w:p w:rsidR="006457A6" w:rsidRPr="00587B9A" w:rsidRDefault="006457A6" w:rsidP="004A4C2F">
      <w:pPr>
        <w:autoSpaceDE w:val="0"/>
        <w:autoSpaceDN w:val="0"/>
        <w:adjustRightInd w:val="0"/>
        <w:spacing w:after="0" w:line="240" w:lineRule="auto"/>
        <w:ind w:left="2832" w:hanging="2832"/>
        <w:jc w:val="both"/>
        <w:rPr>
          <w:rFonts w:ascii="Arial" w:hAnsi="Arial" w:cs="Arial"/>
          <w:b/>
        </w:rPr>
      </w:pPr>
      <w:r w:rsidRPr="004A4C2F">
        <w:rPr>
          <w:rFonts w:ascii="Arial" w:hAnsi="Arial" w:cs="Arial"/>
          <w:b/>
          <w:bCs/>
          <w:u w:val="single"/>
        </w:rPr>
        <w:t>CLAUSULA NOVENA</w:t>
      </w:r>
      <w:r w:rsidRPr="00587B9A">
        <w:rPr>
          <w:rFonts w:ascii="Arial" w:hAnsi="Arial" w:cs="Arial"/>
          <w:b/>
          <w:bCs/>
        </w:rPr>
        <w:t>:</w:t>
      </w:r>
      <w:r w:rsidR="004A4C2F">
        <w:rPr>
          <w:rFonts w:ascii="Arial" w:hAnsi="Arial" w:cs="Arial"/>
          <w:b/>
          <w:bCs/>
        </w:rPr>
        <w:tab/>
      </w:r>
      <w:r w:rsidRPr="00587B9A">
        <w:rPr>
          <w:rFonts w:ascii="Arial" w:hAnsi="Arial" w:cs="Arial"/>
          <w:b/>
          <w:bCs/>
        </w:rPr>
        <w:t xml:space="preserve">INFORMACIÓN NECESARIA PARA LA ENTREGA DE CLAVES DE </w:t>
      </w:r>
      <w:r w:rsidRPr="00587B9A">
        <w:rPr>
          <w:rFonts w:ascii="Arial" w:hAnsi="Arial" w:cs="Arial"/>
          <w:b/>
        </w:rPr>
        <w:t>ACCESO</w:t>
      </w:r>
    </w:p>
    <w:p w:rsidR="006457A6" w:rsidRPr="00587B9A" w:rsidRDefault="006457A6" w:rsidP="001B46E9">
      <w:pPr>
        <w:autoSpaceDE w:val="0"/>
        <w:autoSpaceDN w:val="0"/>
        <w:adjustRightInd w:val="0"/>
        <w:spacing w:after="0" w:line="240" w:lineRule="auto"/>
        <w:jc w:val="both"/>
        <w:rPr>
          <w:rFonts w:ascii="Arial" w:hAnsi="Arial" w:cs="Arial"/>
          <w:b/>
        </w:rPr>
      </w:pPr>
    </w:p>
    <w:p w:rsidR="006457A6" w:rsidRPr="00587B9A" w:rsidRDefault="006457A6" w:rsidP="001B46E9">
      <w:pPr>
        <w:autoSpaceDE w:val="0"/>
        <w:autoSpaceDN w:val="0"/>
        <w:adjustRightInd w:val="0"/>
        <w:spacing w:after="0" w:line="240" w:lineRule="auto"/>
        <w:jc w:val="both"/>
        <w:rPr>
          <w:rFonts w:ascii="Arial" w:hAnsi="Arial" w:cs="Arial"/>
        </w:rPr>
      </w:pPr>
      <w:r w:rsidRPr="00587B9A">
        <w:rPr>
          <w:rFonts w:ascii="Arial" w:hAnsi="Arial" w:cs="Arial"/>
        </w:rPr>
        <w:t xml:space="preserve">Para la entrega de la clave de acceso, será necesario que </w:t>
      </w:r>
      <w:r w:rsidRPr="00587B9A">
        <w:rPr>
          <w:rFonts w:ascii="Arial" w:hAnsi="Arial" w:cs="Arial"/>
          <w:b/>
          <w:bCs/>
        </w:rPr>
        <w:t>EL GOBIERNO REGIONAL</w:t>
      </w:r>
      <w:r w:rsidRPr="00587B9A">
        <w:rPr>
          <w:rFonts w:ascii="Arial" w:hAnsi="Arial" w:cs="Arial"/>
          <w:bCs/>
        </w:rPr>
        <w:t xml:space="preserve">, </w:t>
      </w:r>
      <w:r w:rsidRPr="00587B9A">
        <w:rPr>
          <w:rFonts w:ascii="Arial" w:hAnsi="Arial" w:cs="Arial"/>
        </w:rPr>
        <w:t xml:space="preserve">comunique por escrito a la Oficina General de Tecnologías de la Información de </w:t>
      </w:r>
      <w:r w:rsidRPr="00587B9A">
        <w:rPr>
          <w:rFonts w:ascii="Arial" w:hAnsi="Arial" w:cs="Arial"/>
          <w:b/>
          <w:bCs/>
        </w:rPr>
        <w:t>LA SUNARP</w:t>
      </w:r>
      <w:r w:rsidRPr="00587B9A">
        <w:rPr>
          <w:rFonts w:ascii="Arial" w:hAnsi="Arial" w:cs="Arial"/>
          <w:bCs/>
        </w:rPr>
        <w:t>, el</w:t>
      </w:r>
      <w:r w:rsidRPr="00587B9A">
        <w:rPr>
          <w:rFonts w:ascii="Arial" w:hAnsi="Arial" w:cs="Arial"/>
          <w:b/>
          <w:bCs/>
        </w:rPr>
        <w:t xml:space="preserve"> </w:t>
      </w:r>
      <w:r w:rsidRPr="00587B9A">
        <w:rPr>
          <w:rFonts w:ascii="Arial" w:hAnsi="Arial" w:cs="Arial"/>
        </w:rPr>
        <w:t xml:space="preserve">nombre y apellidos completos y número del documento nacional de identidad del Coordinador designado por su institución, así como la dirección del Gobierno Regional y número de </w:t>
      </w:r>
      <w:r w:rsidRPr="00587B9A">
        <w:rPr>
          <w:rFonts w:ascii="Arial" w:hAnsi="Arial" w:cs="Arial"/>
          <w:bCs/>
        </w:rPr>
        <w:t>IP</w:t>
      </w:r>
      <w:r w:rsidRPr="00587B9A">
        <w:rPr>
          <w:rFonts w:ascii="Arial" w:hAnsi="Arial" w:cs="Arial"/>
          <w:b/>
          <w:bCs/>
        </w:rPr>
        <w:t xml:space="preserve"> </w:t>
      </w:r>
      <w:r w:rsidRPr="00587B9A">
        <w:rPr>
          <w:rFonts w:ascii="Arial" w:hAnsi="Arial" w:cs="Arial"/>
        </w:rPr>
        <w:t>de la computadora donde se utilizará el servicio de publicidad registral brindado.</w:t>
      </w:r>
    </w:p>
    <w:p w:rsidR="001B46E9" w:rsidRPr="00587B9A" w:rsidRDefault="001B46E9" w:rsidP="001B46E9">
      <w:pPr>
        <w:autoSpaceDE w:val="0"/>
        <w:autoSpaceDN w:val="0"/>
        <w:adjustRightInd w:val="0"/>
        <w:spacing w:after="0" w:line="240" w:lineRule="auto"/>
        <w:jc w:val="both"/>
        <w:rPr>
          <w:rFonts w:ascii="Arial" w:hAnsi="Arial" w:cs="Arial"/>
          <w:b/>
          <w:bCs/>
        </w:rPr>
      </w:pPr>
    </w:p>
    <w:p w:rsidR="006457A6" w:rsidRPr="00587B9A" w:rsidRDefault="006457A6" w:rsidP="001B46E9">
      <w:pPr>
        <w:autoSpaceDE w:val="0"/>
        <w:autoSpaceDN w:val="0"/>
        <w:adjustRightInd w:val="0"/>
        <w:spacing w:after="0" w:line="240" w:lineRule="auto"/>
        <w:jc w:val="both"/>
        <w:rPr>
          <w:rFonts w:ascii="Arial" w:hAnsi="Arial" w:cs="Arial"/>
          <w:b/>
          <w:bCs/>
        </w:rPr>
      </w:pPr>
      <w:r w:rsidRPr="004A4C2F">
        <w:rPr>
          <w:rFonts w:ascii="Arial" w:hAnsi="Arial" w:cs="Arial"/>
          <w:b/>
          <w:bCs/>
          <w:u w:val="single"/>
        </w:rPr>
        <w:t>CLÁUSULA DÉCIMA</w:t>
      </w:r>
      <w:r w:rsidRPr="00587B9A">
        <w:rPr>
          <w:rFonts w:ascii="Arial" w:hAnsi="Arial" w:cs="Arial"/>
          <w:b/>
          <w:bCs/>
        </w:rPr>
        <w:t>:</w:t>
      </w:r>
      <w:r w:rsidR="004A4C2F">
        <w:rPr>
          <w:rFonts w:ascii="Arial" w:hAnsi="Arial" w:cs="Arial"/>
          <w:b/>
          <w:bCs/>
        </w:rPr>
        <w:tab/>
      </w:r>
      <w:r w:rsidRPr="00587B9A">
        <w:rPr>
          <w:rFonts w:ascii="Arial" w:hAnsi="Arial" w:cs="Arial"/>
          <w:b/>
          <w:bCs/>
        </w:rPr>
        <w:t>DURACIÓN, VIGENCIA Y MODIFICACIONES</w:t>
      </w:r>
    </w:p>
    <w:p w:rsidR="006457A6" w:rsidRPr="00587B9A" w:rsidRDefault="006457A6" w:rsidP="001B46E9">
      <w:pPr>
        <w:autoSpaceDE w:val="0"/>
        <w:autoSpaceDN w:val="0"/>
        <w:adjustRightInd w:val="0"/>
        <w:spacing w:after="0" w:line="240" w:lineRule="auto"/>
        <w:jc w:val="both"/>
        <w:rPr>
          <w:rFonts w:ascii="Arial" w:hAnsi="Arial" w:cs="Arial"/>
          <w:b/>
          <w:bCs/>
        </w:rPr>
      </w:pPr>
    </w:p>
    <w:p w:rsidR="004A4C2F" w:rsidRDefault="006457A6" w:rsidP="004A4C2F">
      <w:pPr>
        <w:pStyle w:val="Prrafodelista"/>
        <w:numPr>
          <w:ilvl w:val="1"/>
          <w:numId w:val="16"/>
        </w:numPr>
        <w:autoSpaceDE w:val="0"/>
        <w:autoSpaceDN w:val="0"/>
        <w:adjustRightInd w:val="0"/>
        <w:spacing w:after="0" w:line="240" w:lineRule="auto"/>
        <w:ind w:left="567" w:hanging="567"/>
        <w:jc w:val="both"/>
        <w:rPr>
          <w:rFonts w:ascii="Arial" w:hAnsi="Arial" w:cs="Arial"/>
        </w:rPr>
      </w:pPr>
      <w:r w:rsidRPr="004A4C2F">
        <w:rPr>
          <w:rFonts w:ascii="Arial" w:hAnsi="Arial" w:cs="Arial"/>
          <w:bCs/>
        </w:rPr>
        <w:t xml:space="preserve">El </w:t>
      </w:r>
      <w:r w:rsidRPr="004A4C2F">
        <w:rPr>
          <w:rFonts w:ascii="Arial" w:hAnsi="Arial" w:cs="Arial"/>
        </w:rPr>
        <w:t>convenio entrará en vigencia a partir de la suscripción del presente documento y tendrá como duración el plazo de la exoneración prevista en el Decreto Supremo N° 326-2016-EF, pudiendo cualquiera de las partes ponerle término en cualquier momento y sin expresión de causa alguna, cursándose para tal efecto, una comunicación escrita dirigida al titular de la otra entidad, la misma que deberá realizarse con treinta (30) días de antelación a la fecha de su vencimiento.</w:t>
      </w:r>
    </w:p>
    <w:p w:rsidR="004A4C2F" w:rsidRDefault="004A4C2F" w:rsidP="004A4C2F">
      <w:pPr>
        <w:pStyle w:val="Prrafodelista"/>
        <w:autoSpaceDE w:val="0"/>
        <w:autoSpaceDN w:val="0"/>
        <w:adjustRightInd w:val="0"/>
        <w:spacing w:after="0" w:line="240" w:lineRule="auto"/>
        <w:ind w:left="567"/>
        <w:jc w:val="both"/>
        <w:rPr>
          <w:rFonts w:ascii="Arial" w:hAnsi="Arial" w:cs="Arial"/>
        </w:rPr>
      </w:pPr>
    </w:p>
    <w:p w:rsidR="006457A6" w:rsidRPr="004A4C2F" w:rsidRDefault="006457A6" w:rsidP="004A4C2F">
      <w:pPr>
        <w:pStyle w:val="Prrafodelista"/>
        <w:numPr>
          <w:ilvl w:val="1"/>
          <w:numId w:val="16"/>
        </w:numPr>
        <w:autoSpaceDE w:val="0"/>
        <w:autoSpaceDN w:val="0"/>
        <w:adjustRightInd w:val="0"/>
        <w:spacing w:after="0" w:line="240" w:lineRule="auto"/>
        <w:ind w:left="567" w:hanging="567"/>
        <w:jc w:val="both"/>
        <w:rPr>
          <w:rFonts w:ascii="Arial" w:hAnsi="Arial" w:cs="Arial"/>
        </w:rPr>
      </w:pPr>
      <w:r w:rsidRPr="004A4C2F">
        <w:rPr>
          <w:rFonts w:ascii="Arial" w:hAnsi="Arial" w:cs="Arial"/>
        </w:rPr>
        <w:t xml:space="preserve">Toda modificación, restricción o ampliación que las partes consideren convenientes al presente documento, se harán mediante Adenda o Cláusulas Adicionales debidamente suscritas, las mismas que formarán parte integrante del </w:t>
      </w:r>
      <w:r w:rsidR="002659EA">
        <w:rPr>
          <w:rFonts w:ascii="Arial" w:hAnsi="Arial" w:cs="Arial"/>
        </w:rPr>
        <w:t>c</w:t>
      </w:r>
      <w:r w:rsidRPr="004A4C2F">
        <w:rPr>
          <w:rFonts w:ascii="Arial" w:hAnsi="Arial" w:cs="Arial"/>
        </w:rPr>
        <w:t>onvenio y entrarán en vigor a partir de su aprobación por las respectivas entidades.</w:t>
      </w:r>
    </w:p>
    <w:p w:rsidR="006457A6" w:rsidRPr="00587B9A" w:rsidRDefault="006457A6" w:rsidP="001B46E9">
      <w:pPr>
        <w:autoSpaceDE w:val="0"/>
        <w:autoSpaceDN w:val="0"/>
        <w:adjustRightInd w:val="0"/>
        <w:spacing w:after="0" w:line="240" w:lineRule="auto"/>
        <w:jc w:val="both"/>
        <w:rPr>
          <w:rFonts w:ascii="Arial" w:hAnsi="Arial" w:cs="Arial"/>
          <w:b/>
          <w:bCs/>
        </w:rPr>
      </w:pPr>
    </w:p>
    <w:p w:rsidR="006457A6" w:rsidRPr="00587B9A" w:rsidRDefault="006457A6" w:rsidP="001B46E9">
      <w:pPr>
        <w:autoSpaceDE w:val="0"/>
        <w:autoSpaceDN w:val="0"/>
        <w:adjustRightInd w:val="0"/>
        <w:spacing w:after="0" w:line="240" w:lineRule="auto"/>
        <w:jc w:val="both"/>
        <w:rPr>
          <w:rFonts w:ascii="Arial" w:hAnsi="Arial" w:cs="Arial"/>
          <w:b/>
          <w:bCs/>
        </w:rPr>
      </w:pPr>
      <w:r w:rsidRPr="004A4C2F">
        <w:rPr>
          <w:rFonts w:ascii="Arial" w:hAnsi="Arial" w:cs="Arial"/>
          <w:b/>
          <w:bCs/>
          <w:u w:val="single"/>
        </w:rPr>
        <w:t>CLÁUSULA DÉCIMO PRIMERA</w:t>
      </w:r>
      <w:r w:rsidRPr="00587B9A">
        <w:rPr>
          <w:rFonts w:ascii="Arial" w:hAnsi="Arial" w:cs="Arial"/>
          <w:b/>
          <w:bCs/>
        </w:rPr>
        <w:t>:</w:t>
      </w:r>
      <w:r w:rsidR="004A4C2F">
        <w:rPr>
          <w:rFonts w:ascii="Arial" w:hAnsi="Arial" w:cs="Arial"/>
          <w:b/>
          <w:bCs/>
        </w:rPr>
        <w:tab/>
      </w:r>
      <w:r w:rsidRPr="00587B9A">
        <w:rPr>
          <w:rFonts w:ascii="Arial" w:hAnsi="Arial" w:cs="Arial"/>
          <w:b/>
          <w:bCs/>
        </w:rPr>
        <w:t>DE LA LIBRE ADHESIÓN Y SEPARACIÓN</w:t>
      </w:r>
    </w:p>
    <w:p w:rsidR="006457A6" w:rsidRPr="00587B9A" w:rsidRDefault="006457A6" w:rsidP="001B46E9">
      <w:pPr>
        <w:autoSpaceDE w:val="0"/>
        <w:autoSpaceDN w:val="0"/>
        <w:adjustRightInd w:val="0"/>
        <w:spacing w:after="0" w:line="240" w:lineRule="auto"/>
        <w:jc w:val="both"/>
        <w:rPr>
          <w:rFonts w:ascii="Arial" w:hAnsi="Arial" w:cs="Arial"/>
          <w:b/>
          <w:bCs/>
        </w:rPr>
      </w:pPr>
    </w:p>
    <w:p w:rsidR="004A4C2F" w:rsidRDefault="006457A6" w:rsidP="004A4C2F">
      <w:pPr>
        <w:pStyle w:val="Prrafodelista"/>
        <w:numPr>
          <w:ilvl w:val="1"/>
          <w:numId w:val="18"/>
        </w:numPr>
        <w:autoSpaceDE w:val="0"/>
        <w:autoSpaceDN w:val="0"/>
        <w:adjustRightInd w:val="0"/>
        <w:spacing w:after="0" w:line="240" w:lineRule="auto"/>
        <w:ind w:left="567" w:hanging="567"/>
        <w:jc w:val="both"/>
        <w:rPr>
          <w:rFonts w:ascii="Arial" w:hAnsi="Arial" w:cs="Arial"/>
        </w:rPr>
      </w:pPr>
      <w:r w:rsidRPr="004A4C2F">
        <w:rPr>
          <w:rFonts w:ascii="Arial" w:hAnsi="Arial" w:cs="Arial"/>
        </w:rPr>
        <w:t xml:space="preserve">De conformidad a lo </w:t>
      </w:r>
      <w:r w:rsidR="009F21A2" w:rsidRPr="00482A60">
        <w:rPr>
          <w:rFonts w:ascii="Arial" w:hAnsi="Arial" w:cs="Arial"/>
        </w:rPr>
        <w:t xml:space="preserve">establecido por el artículo 86°, numeral 86.3 del </w:t>
      </w:r>
      <w:r w:rsidR="009F21A2" w:rsidRPr="00482A60">
        <w:rPr>
          <w:rFonts w:ascii="Arial" w:hAnsi="Arial" w:cs="Arial"/>
          <w:color w:val="000000"/>
        </w:rPr>
        <w:t xml:space="preserve">Texto Único Ordenado de la Ley N° 27444, </w:t>
      </w:r>
      <w:r w:rsidR="009F21A2" w:rsidRPr="00482A60">
        <w:rPr>
          <w:rFonts w:ascii="Arial" w:hAnsi="Arial" w:cs="Arial"/>
          <w:i/>
          <w:color w:val="000000"/>
        </w:rPr>
        <w:t>Ley del Procedimiento Administrativo General</w:t>
      </w:r>
      <w:r w:rsidR="009F21A2" w:rsidRPr="00482A60">
        <w:rPr>
          <w:rFonts w:ascii="Arial" w:hAnsi="Arial" w:cs="Arial"/>
          <w:color w:val="000000"/>
        </w:rPr>
        <w:t>,   aprobado con Decreto Supremo N° 006-2017-JUS</w:t>
      </w:r>
      <w:r w:rsidR="009F21A2" w:rsidRPr="00482A60">
        <w:rPr>
          <w:rFonts w:ascii="Arial" w:hAnsi="Arial" w:cs="Arial"/>
        </w:rPr>
        <w:t xml:space="preserve">, </w:t>
      </w:r>
      <w:r w:rsidR="009F21A2" w:rsidRPr="00E33E27">
        <w:rPr>
          <w:rFonts w:ascii="Arial" w:hAnsi="Arial" w:cs="Arial"/>
        </w:rPr>
        <w:t>las partes</w:t>
      </w:r>
      <w:r w:rsidR="009F21A2" w:rsidRPr="00482A60">
        <w:rPr>
          <w:rFonts w:ascii="Arial" w:hAnsi="Arial" w:cs="Arial"/>
        </w:rPr>
        <w:t xml:space="preserve"> suscriben el convenio de manera libre y de conformidad a sus competencias</w:t>
      </w:r>
      <w:r w:rsidRPr="004A4C2F">
        <w:rPr>
          <w:rFonts w:ascii="Arial" w:hAnsi="Arial" w:cs="Arial"/>
        </w:rPr>
        <w:t>.</w:t>
      </w:r>
    </w:p>
    <w:p w:rsidR="004A4C2F" w:rsidRDefault="004A4C2F" w:rsidP="004A4C2F">
      <w:pPr>
        <w:pStyle w:val="Prrafodelista"/>
        <w:autoSpaceDE w:val="0"/>
        <w:autoSpaceDN w:val="0"/>
        <w:adjustRightInd w:val="0"/>
        <w:spacing w:after="0" w:line="240" w:lineRule="auto"/>
        <w:ind w:left="567"/>
        <w:jc w:val="both"/>
        <w:rPr>
          <w:rFonts w:ascii="Arial" w:hAnsi="Arial" w:cs="Arial"/>
        </w:rPr>
      </w:pPr>
    </w:p>
    <w:p w:rsidR="004A4C2F" w:rsidRDefault="006457A6" w:rsidP="004A4C2F">
      <w:pPr>
        <w:pStyle w:val="Prrafodelista"/>
        <w:numPr>
          <w:ilvl w:val="1"/>
          <w:numId w:val="18"/>
        </w:numPr>
        <w:autoSpaceDE w:val="0"/>
        <w:autoSpaceDN w:val="0"/>
        <w:adjustRightInd w:val="0"/>
        <w:spacing w:after="0" w:line="240" w:lineRule="auto"/>
        <w:ind w:left="567" w:hanging="567"/>
        <w:jc w:val="both"/>
        <w:rPr>
          <w:rFonts w:ascii="Arial" w:hAnsi="Arial" w:cs="Arial"/>
        </w:rPr>
      </w:pPr>
      <w:r w:rsidRPr="004A4C2F">
        <w:rPr>
          <w:rFonts w:ascii="Arial" w:hAnsi="Arial" w:cs="Arial"/>
        </w:rPr>
        <w:t xml:space="preserve">En ese sentido, el </w:t>
      </w:r>
      <w:r w:rsidR="003717F8">
        <w:rPr>
          <w:rFonts w:ascii="Arial" w:hAnsi="Arial" w:cs="Arial"/>
        </w:rPr>
        <w:t>c</w:t>
      </w:r>
      <w:r w:rsidRPr="004A4C2F">
        <w:rPr>
          <w:rFonts w:ascii="Arial" w:hAnsi="Arial" w:cs="Arial"/>
        </w:rPr>
        <w:t xml:space="preserve">onvenio podrá darse por concluido por acuerdo de ambas partes. Asimismo, sin perjuicio del plazo de vigencia establecido en la cláusula novena, el convenio podrá declararse </w:t>
      </w:r>
      <w:r w:rsidR="00AD10AE" w:rsidRPr="004A4C2F">
        <w:rPr>
          <w:rFonts w:ascii="Arial" w:hAnsi="Arial" w:cs="Arial"/>
        </w:rPr>
        <w:t>concluida</w:t>
      </w:r>
      <w:r w:rsidRPr="004A4C2F">
        <w:rPr>
          <w:rFonts w:ascii="Arial" w:hAnsi="Arial" w:cs="Arial"/>
        </w:rPr>
        <w:t xml:space="preserve"> previa notificación a la otra parte con una anticipación de treinta (30) días hábiles.</w:t>
      </w:r>
    </w:p>
    <w:p w:rsidR="004A4C2F" w:rsidRPr="004A4C2F" w:rsidRDefault="004A4C2F" w:rsidP="004A4C2F">
      <w:pPr>
        <w:pStyle w:val="Prrafodelista"/>
        <w:rPr>
          <w:rFonts w:ascii="Arial" w:hAnsi="Arial" w:cs="Arial"/>
        </w:rPr>
      </w:pPr>
    </w:p>
    <w:p w:rsidR="006457A6" w:rsidRPr="004A4C2F" w:rsidRDefault="006457A6" w:rsidP="004A4C2F">
      <w:pPr>
        <w:pStyle w:val="Prrafodelista"/>
        <w:numPr>
          <w:ilvl w:val="1"/>
          <w:numId w:val="18"/>
        </w:numPr>
        <w:autoSpaceDE w:val="0"/>
        <w:autoSpaceDN w:val="0"/>
        <w:adjustRightInd w:val="0"/>
        <w:spacing w:after="0" w:line="240" w:lineRule="auto"/>
        <w:ind w:left="567" w:hanging="567"/>
        <w:jc w:val="both"/>
        <w:rPr>
          <w:rFonts w:ascii="Arial" w:hAnsi="Arial" w:cs="Arial"/>
        </w:rPr>
      </w:pPr>
      <w:r w:rsidRPr="004A4C2F">
        <w:rPr>
          <w:rFonts w:ascii="Arial" w:hAnsi="Arial" w:cs="Arial"/>
        </w:rPr>
        <w:t xml:space="preserve">En esta situación, salvo caso fortuito o fuerza mayor, finalizarán él o los compromisos que no se hubiesen iniciado, debiendo continuar hasta su finalización aquellas actividades que </w:t>
      </w:r>
      <w:r w:rsidRPr="004A4C2F">
        <w:rPr>
          <w:rFonts w:ascii="Arial" w:hAnsi="Arial" w:cs="Arial"/>
          <w:bCs/>
        </w:rPr>
        <w:t>se encuentren en ejecución.</w:t>
      </w:r>
    </w:p>
    <w:p w:rsidR="009F21A2" w:rsidRPr="00587B9A" w:rsidRDefault="009F21A2" w:rsidP="001B46E9">
      <w:pPr>
        <w:autoSpaceDE w:val="0"/>
        <w:autoSpaceDN w:val="0"/>
        <w:adjustRightInd w:val="0"/>
        <w:spacing w:after="0" w:line="240" w:lineRule="auto"/>
        <w:jc w:val="both"/>
        <w:rPr>
          <w:rFonts w:ascii="Arial" w:hAnsi="Arial" w:cs="Arial"/>
          <w:b/>
          <w:bCs/>
        </w:rPr>
      </w:pPr>
    </w:p>
    <w:p w:rsidR="006457A6" w:rsidRPr="00587B9A" w:rsidRDefault="006457A6" w:rsidP="001B46E9">
      <w:pPr>
        <w:autoSpaceDE w:val="0"/>
        <w:autoSpaceDN w:val="0"/>
        <w:adjustRightInd w:val="0"/>
        <w:spacing w:after="0" w:line="240" w:lineRule="auto"/>
        <w:jc w:val="both"/>
        <w:rPr>
          <w:rFonts w:ascii="Arial" w:hAnsi="Arial" w:cs="Arial"/>
          <w:b/>
          <w:bCs/>
        </w:rPr>
      </w:pPr>
      <w:r w:rsidRPr="004A4C2F">
        <w:rPr>
          <w:rFonts w:ascii="Arial" w:hAnsi="Arial" w:cs="Arial"/>
          <w:b/>
          <w:bCs/>
          <w:u w:val="single"/>
        </w:rPr>
        <w:lastRenderedPageBreak/>
        <w:t>CLÁUSULA DÉCIMO SEGUNDA</w:t>
      </w:r>
      <w:r w:rsidRPr="00587B9A">
        <w:rPr>
          <w:rFonts w:ascii="Arial" w:hAnsi="Arial" w:cs="Arial"/>
          <w:b/>
          <w:bCs/>
        </w:rPr>
        <w:t>:</w:t>
      </w:r>
      <w:r w:rsidR="004A4C2F">
        <w:rPr>
          <w:rFonts w:ascii="Arial" w:hAnsi="Arial" w:cs="Arial"/>
          <w:b/>
          <w:bCs/>
        </w:rPr>
        <w:tab/>
      </w:r>
      <w:r w:rsidRPr="00587B9A">
        <w:rPr>
          <w:rFonts w:ascii="Arial" w:hAnsi="Arial" w:cs="Arial"/>
          <w:b/>
          <w:bCs/>
        </w:rPr>
        <w:t>DE LA RESOLUCIÓN</w:t>
      </w:r>
    </w:p>
    <w:p w:rsidR="006457A6" w:rsidRPr="00587B9A" w:rsidRDefault="006457A6" w:rsidP="001B46E9">
      <w:pPr>
        <w:autoSpaceDE w:val="0"/>
        <w:autoSpaceDN w:val="0"/>
        <w:adjustRightInd w:val="0"/>
        <w:spacing w:after="0" w:line="240" w:lineRule="auto"/>
        <w:jc w:val="both"/>
        <w:rPr>
          <w:rFonts w:ascii="Arial" w:hAnsi="Arial" w:cs="Arial"/>
        </w:rPr>
      </w:pPr>
    </w:p>
    <w:p w:rsidR="006457A6" w:rsidRPr="00587B9A" w:rsidRDefault="006457A6" w:rsidP="001B46E9">
      <w:pPr>
        <w:autoSpaceDE w:val="0"/>
        <w:autoSpaceDN w:val="0"/>
        <w:adjustRightInd w:val="0"/>
        <w:spacing w:after="0" w:line="240" w:lineRule="auto"/>
        <w:jc w:val="both"/>
        <w:rPr>
          <w:rFonts w:ascii="Arial" w:hAnsi="Arial" w:cs="Arial"/>
        </w:rPr>
      </w:pPr>
      <w:r w:rsidRPr="00587B9A">
        <w:rPr>
          <w:rFonts w:ascii="Arial" w:hAnsi="Arial" w:cs="Arial"/>
        </w:rPr>
        <w:t xml:space="preserve">Constituyen causales de resolución de pleno derecho del </w:t>
      </w:r>
      <w:r w:rsidR="002659EA">
        <w:rPr>
          <w:rFonts w:ascii="Arial" w:hAnsi="Arial" w:cs="Arial"/>
        </w:rPr>
        <w:t>c</w:t>
      </w:r>
      <w:r w:rsidRPr="00587B9A">
        <w:rPr>
          <w:rFonts w:ascii="Arial" w:hAnsi="Arial" w:cs="Arial"/>
        </w:rPr>
        <w:t>onvenio:</w:t>
      </w:r>
    </w:p>
    <w:p w:rsidR="006457A6" w:rsidRPr="00587B9A" w:rsidRDefault="006457A6" w:rsidP="001B46E9">
      <w:pPr>
        <w:autoSpaceDE w:val="0"/>
        <w:autoSpaceDN w:val="0"/>
        <w:adjustRightInd w:val="0"/>
        <w:spacing w:after="0" w:line="240" w:lineRule="auto"/>
        <w:jc w:val="both"/>
        <w:rPr>
          <w:rFonts w:ascii="Arial" w:hAnsi="Arial" w:cs="Arial"/>
        </w:rPr>
      </w:pPr>
    </w:p>
    <w:p w:rsidR="004A4C2F" w:rsidRDefault="006457A6" w:rsidP="002E18E9">
      <w:pPr>
        <w:pStyle w:val="Prrafodelista"/>
        <w:numPr>
          <w:ilvl w:val="1"/>
          <w:numId w:val="20"/>
        </w:numPr>
        <w:autoSpaceDE w:val="0"/>
        <w:autoSpaceDN w:val="0"/>
        <w:adjustRightInd w:val="0"/>
        <w:spacing w:after="0" w:line="240" w:lineRule="auto"/>
        <w:ind w:left="567" w:hanging="567"/>
        <w:jc w:val="both"/>
        <w:rPr>
          <w:rFonts w:ascii="Arial" w:hAnsi="Arial" w:cs="Arial"/>
        </w:rPr>
      </w:pPr>
      <w:r w:rsidRPr="004A4C2F">
        <w:rPr>
          <w:rFonts w:ascii="Arial" w:hAnsi="Arial" w:cs="Arial"/>
        </w:rPr>
        <w:t>El incumplimiento de cualquiera de las cláusulas.</w:t>
      </w:r>
    </w:p>
    <w:p w:rsidR="004A4C2F" w:rsidRDefault="004A4C2F" w:rsidP="004A4C2F">
      <w:pPr>
        <w:pStyle w:val="Prrafodelista"/>
        <w:autoSpaceDE w:val="0"/>
        <w:autoSpaceDN w:val="0"/>
        <w:adjustRightInd w:val="0"/>
        <w:spacing w:after="0" w:line="240" w:lineRule="auto"/>
        <w:jc w:val="both"/>
        <w:rPr>
          <w:rFonts w:ascii="Arial" w:hAnsi="Arial" w:cs="Arial"/>
        </w:rPr>
      </w:pPr>
    </w:p>
    <w:p w:rsidR="006457A6" w:rsidRPr="004A4C2F" w:rsidRDefault="006457A6" w:rsidP="002E18E9">
      <w:pPr>
        <w:pStyle w:val="Prrafodelista"/>
        <w:numPr>
          <w:ilvl w:val="1"/>
          <w:numId w:val="20"/>
        </w:numPr>
        <w:autoSpaceDE w:val="0"/>
        <w:autoSpaceDN w:val="0"/>
        <w:adjustRightInd w:val="0"/>
        <w:spacing w:after="0" w:line="240" w:lineRule="auto"/>
        <w:ind w:left="567" w:hanging="567"/>
        <w:jc w:val="both"/>
        <w:rPr>
          <w:rFonts w:ascii="Arial" w:hAnsi="Arial" w:cs="Arial"/>
        </w:rPr>
      </w:pPr>
      <w:r w:rsidRPr="004A4C2F">
        <w:rPr>
          <w:rFonts w:ascii="Arial" w:hAnsi="Arial" w:cs="Arial"/>
        </w:rPr>
        <w:t xml:space="preserve">El uso indebido de la información a la que se tiene acceso mediante el </w:t>
      </w:r>
      <w:r w:rsidR="002659EA">
        <w:rPr>
          <w:rFonts w:ascii="Arial" w:hAnsi="Arial" w:cs="Arial"/>
        </w:rPr>
        <w:t>c</w:t>
      </w:r>
      <w:r w:rsidRPr="004A4C2F">
        <w:rPr>
          <w:rFonts w:ascii="Arial" w:hAnsi="Arial" w:cs="Arial"/>
        </w:rPr>
        <w:t xml:space="preserve">onvenio </w:t>
      </w:r>
      <w:r w:rsidRPr="004A4C2F">
        <w:rPr>
          <w:rFonts w:ascii="Arial" w:hAnsi="Arial" w:cs="Arial"/>
          <w:iCs/>
        </w:rPr>
        <w:t xml:space="preserve">y/o </w:t>
      </w:r>
      <w:r w:rsidRPr="004A4C2F">
        <w:rPr>
          <w:rFonts w:ascii="Arial" w:hAnsi="Arial" w:cs="Arial"/>
        </w:rPr>
        <w:t>divulgación de la información mediante venta, distribución, transferencia electrónica o entrega gratuita a terceros, entre otras modalidades.</w:t>
      </w:r>
    </w:p>
    <w:p w:rsidR="006457A6" w:rsidRPr="00587B9A" w:rsidRDefault="006457A6" w:rsidP="001B46E9">
      <w:pPr>
        <w:autoSpaceDE w:val="0"/>
        <w:autoSpaceDN w:val="0"/>
        <w:adjustRightInd w:val="0"/>
        <w:spacing w:after="0" w:line="240" w:lineRule="auto"/>
        <w:jc w:val="both"/>
        <w:rPr>
          <w:rFonts w:ascii="Arial" w:hAnsi="Arial" w:cs="Arial"/>
          <w:b/>
          <w:bCs/>
        </w:rPr>
      </w:pPr>
    </w:p>
    <w:p w:rsidR="006457A6" w:rsidRPr="00587B9A" w:rsidRDefault="006457A6" w:rsidP="001B46E9">
      <w:pPr>
        <w:autoSpaceDE w:val="0"/>
        <w:autoSpaceDN w:val="0"/>
        <w:adjustRightInd w:val="0"/>
        <w:spacing w:after="0" w:line="240" w:lineRule="auto"/>
        <w:jc w:val="both"/>
        <w:rPr>
          <w:rFonts w:ascii="Arial" w:hAnsi="Arial" w:cs="Arial"/>
          <w:b/>
          <w:bCs/>
        </w:rPr>
      </w:pPr>
      <w:r w:rsidRPr="004A4C2F">
        <w:rPr>
          <w:rFonts w:ascii="Arial" w:hAnsi="Arial" w:cs="Arial"/>
          <w:b/>
          <w:bCs/>
          <w:u w:val="single"/>
        </w:rPr>
        <w:t>CLÁUSULA DÉCIMO TERCERA</w:t>
      </w:r>
      <w:r w:rsidRPr="00587B9A">
        <w:rPr>
          <w:rFonts w:ascii="Arial" w:hAnsi="Arial" w:cs="Arial"/>
          <w:b/>
          <w:bCs/>
        </w:rPr>
        <w:t>:</w:t>
      </w:r>
      <w:r w:rsidR="004A4C2F">
        <w:rPr>
          <w:rFonts w:ascii="Arial" w:hAnsi="Arial" w:cs="Arial"/>
          <w:b/>
          <w:bCs/>
        </w:rPr>
        <w:tab/>
      </w:r>
      <w:r w:rsidRPr="00587B9A">
        <w:rPr>
          <w:rFonts w:ascii="Arial" w:hAnsi="Arial" w:cs="Arial"/>
          <w:b/>
          <w:bCs/>
        </w:rPr>
        <w:t>CASO FORTUITO O FUERZA MAYOR</w:t>
      </w:r>
    </w:p>
    <w:p w:rsidR="004A4C2F" w:rsidRDefault="004A4C2F" w:rsidP="001B46E9">
      <w:pPr>
        <w:autoSpaceDE w:val="0"/>
        <w:autoSpaceDN w:val="0"/>
        <w:adjustRightInd w:val="0"/>
        <w:spacing w:after="0" w:line="240" w:lineRule="auto"/>
        <w:jc w:val="both"/>
        <w:rPr>
          <w:rFonts w:ascii="Arial" w:hAnsi="Arial" w:cs="Arial"/>
          <w:b/>
          <w:bCs/>
        </w:rPr>
      </w:pPr>
    </w:p>
    <w:p w:rsidR="006457A6" w:rsidRPr="00587B9A" w:rsidRDefault="006457A6" w:rsidP="001B46E9">
      <w:pPr>
        <w:autoSpaceDE w:val="0"/>
        <w:autoSpaceDN w:val="0"/>
        <w:adjustRightInd w:val="0"/>
        <w:spacing w:after="0" w:line="240" w:lineRule="auto"/>
        <w:jc w:val="both"/>
        <w:rPr>
          <w:rFonts w:ascii="Arial" w:hAnsi="Arial" w:cs="Arial"/>
        </w:rPr>
      </w:pPr>
      <w:r w:rsidRPr="00587B9A">
        <w:rPr>
          <w:rFonts w:ascii="Arial" w:hAnsi="Arial" w:cs="Arial"/>
          <w:b/>
          <w:bCs/>
        </w:rPr>
        <w:t xml:space="preserve">LA SUNARP </w:t>
      </w:r>
      <w:r w:rsidRPr="00587B9A">
        <w:rPr>
          <w:rFonts w:ascii="Arial" w:hAnsi="Arial" w:cs="Arial"/>
        </w:rPr>
        <w:t xml:space="preserve">no asume responsabilidad </w:t>
      </w:r>
      <w:proofErr w:type="gramStart"/>
      <w:r w:rsidRPr="00587B9A">
        <w:rPr>
          <w:rFonts w:ascii="Arial" w:hAnsi="Arial" w:cs="Arial"/>
        </w:rPr>
        <w:t>algu</w:t>
      </w:r>
      <w:bookmarkStart w:id="0" w:name="_GoBack"/>
      <w:bookmarkEnd w:id="0"/>
      <w:r w:rsidRPr="00587B9A">
        <w:rPr>
          <w:rFonts w:ascii="Arial" w:hAnsi="Arial" w:cs="Arial"/>
        </w:rPr>
        <w:t>na</w:t>
      </w:r>
      <w:proofErr w:type="gramEnd"/>
      <w:r w:rsidRPr="00587B9A">
        <w:rPr>
          <w:rFonts w:ascii="Arial" w:hAnsi="Arial" w:cs="Arial"/>
        </w:rPr>
        <w:t xml:space="preserve"> si, por caso fortuito o fuerza mayor, no pudiera cumplir con cualquiera de las obligaciones materia del </w:t>
      </w:r>
      <w:r w:rsidR="002659EA">
        <w:rPr>
          <w:rFonts w:ascii="Arial" w:hAnsi="Arial" w:cs="Arial"/>
        </w:rPr>
        <w:t>c</w:t>
      </w:r>
      <w:r w:rsidRPr="00587B9A">
        <w:rPr>
          <w:rFonts w:ascii="Arial" w:hAnsi="Arial" w:cs="Arial"/>
        </w:rPr>
        <w:t>onvenio. Se consideran, a título de ejemplo, entre éstos los siguientes:</w:t>
      </w:r>
    </w:p>
    <w:p w:rsidR="006457A6" w:rsidRPr="00587B9A" w:rsidRDefault="006457A6" w:rsidP="001B46E9">
      <w:pPr>
        <w:autoSpaceDE w:val="0"/>
        <w:autoSpaceDN w:val="0"/>
        <w:adjustRightInd w:val="0"/>
        <w:spacing w:after="0" w:line="240" w:lineRule="auto"/>
        <w:jc w:val="both"/>
        <w:rPr>
          <w:rFonts w:ascii="Arial" w:hAnsi="Arial" w:cs="Arial"/>
        </w:rPr>
      </w:pPr>
    </w:p>
    <w:p w:rsidR="006457A6" w:rsidRPr="00587B9A" w:rsidRDefault="006457A6" w:rsidP="002659EA">
      <w:pPr>
        <w:pStyle w:val="Prrafodelista"/>
        <w:numPr>
          <w:ilvl w:val="0"/>
          <w:numId w:val="1"/>
        </w:numPr>
        <w:autoSpaceDE w:val="0"/>
        <w:autoSpaceDN w:val="0"/>
        <w:adjustRightInd w:val="0"/>
        <w:spacing w:after="0" w:line="240" w:lineRule="auto"/>
        <w:ind w:left="567" w:hanging="567"/>
        <w:jc w:val="both"/>
        <w:rPr>
          <w:rFonts w:ascii="Arial" w:hAnsi="Arial" w:cs="Arial"/>
        </w:rPr>
      </w:pPr>
      <w:r w:rsidRPr="00587B9A">
        <w:rPr>
          <w:rFonts w:ascii="Arial" w:hAnsi="Arial" w:cs="Arial"/>
        </w:rPr>
        <w:t>Terremotos.</w:t>
      </w:r>
    </w:p>
    <w:p w:rsidR="006457A6" w:rsidRPr="00587B9A" w:rsidRDefault="006457A6" w:rsidP="002659EA">
      <w:pPr>
        <w:pStyle w:val="Prrafodelista"/>
        <w:numPr>
          <w:ilvl w:val="0"/>
          <w:numId w:val="1"/>
        </w:numPr>
        <w:autoSpaceDE w:val="0"/>
        <w:autoSpaceDN w:val="0"/>
        <w:adjustRightInd w:val="0"/>
        <w:spacing w:after="0" w:line="240" w:lineRule="auto"/>
        <w:ind w:left="567" w:hanging="567"/>
        <w:jc w:val="both"/>
        <w:rPr>
          <w:rFonts w:ascii="Arial" w:hAnsi="Arial" w:cs="Arial"/>
        </w:rPr>
      </w:pPr>
      <w:r w:rsidRPr="00587B9A">
        <w:rPr>
          <w:rFonts w:ascii="Arial" w:hAnsi="Arial" w:cs="Arial"/>
        </w:rPr>
        <w:t>Otros siniestros.</w:t>
      </w:r>
    </w:p>
    <w:p w:rsidR="006457A6" w:rsidRPr="00587B9A" w:rsidRDefault="006457A6" w:rsidP="002659EA">
      <w:pPr>
        <w:pStyle w:val="Prrafodelista"/>
        <w:numPr>
          <w:ilvl w:val="0"/>
          <w:numId w:val="1"/>
        </w:numPr>
        <w:autoSpaceDE w:val="0"/>
        <w:autoSpaceDN w:val="0"/>
        <w:adjustRightInd w:val="0"/>
        <w:spacing w:after="0" w:line="240" w:lineRule="auto"/>
        <w:ind w:left="567" w:hanging="567"/>
        <w:jc w:val="both"/>
        <w:rPr>
          <w:rFonts w:ascii="Arial" w:hAnsi="Arial" w:cs="Arial"/>
          <w:b/>
          <w:bCs/>
        </w:rPr>
      </w:pPr>
      <w:r w:rsidRPr="00587B9A">
        <w:rPr>
          <w:rFonts w:ascii="Arial" w:hAnsi="Arial" w:cs="Arial"/>
        </w:rPr>
        <w:t>Contaminación por virus informáticos.</w:t>
      </w:r>
    </w:p>
    <w:p w:rsidR="006457A6" w:rsidRPr="00587B9A" w:rsidRDefault="006457A6" w:rsidP="002659EA">
      <w:pPr>
        <w:pStyle w:val="Prrafodelista"/>
        <w:numPr>
          <w:ilvl w:val="0"/>
          <w:numId w:val="1"/>
        </w:numPr>
        <w:autoSpaceDE w:val="0"/>
        <w:autoSpaceDN w:val="0"/>
        <w:adjustRightInd w:val="0"/>
        <w:spacing w:after="0" w:line="240" w:lineRule="auto"/>
        <w:ind w:left="567" w:hanging="567"/>
        <w:jc w:val="both"/>
        <w:rPr>
          <w:rFonts w:ascii="Arial" w:hAnsi="Arial" w:cs="Arial"/>
          <w:b/>
          <w:bCs/>
        </w:rPr>
      </w:pPr>
      <w:r w:rsidRPr="00587B9A">
        <w:rPr>
          <w:rFonts w:ascii="Arial" w:hAnsi="Arial" w:cs="Arial"/>
        </w:rPr>
        <w:t xml:space="preserve">Fallas en la conexión a </w:t>
      </w:r>
      <w:r w:rsidRPr="00587B9A">
        <w:rPr>
          <w:rFonts w:ascii="Arial" w:hAnsi="Arial" w:cs="Arial"/>
          <w:b/>
          <w:bCs/>
        </w:rPr>
        <w:t>LA SUNARP</w:t>
      </w:r>
      <w:r w:rsidRPr="00587B9A">
        <w:rPr>
          <w:rFonts w:ascii="Arial" w:hAnsi="Arial" w:cs="Arial"/>
          <w:bCs/>
        </w:rPr>
        <w:t>.</w:t>
      </w:r>
    </w:p>
    <w:p w:rsidR="006457A6" w:rsidRPr="00587B9A" w:rsidRDefault="006457A6" w:rsidP="002659EA">
      <w:pPr>
        <w:pStyle w:val="Prrafodelista"/>
        <w:numPr>
          <w:ilvl w:val="0"/>
          <w:numId w:val="1"/>
        </w:numPr>
        <w:autoSpaceDE w:val="0"/>
        <w:autoSpaceDN w:val="0"/>
        <w:adjustRightInd w:val="0"/>
        <w:spacing w:after="0" w:line="240" w:lineRule="auto"/>
        <w:ind w:left="567" w:hanging="567"/>
        <w:jc w:val="both"/>
        <w:rPr>
          <w:rFonts w:ascii="Arial" w:hAnsi="Arial" w:cs="Arial"/>
        </w:rPr>
      </w:pPr>
      <w:r w:rsidRPr="00587B9A">
        <w:rPr>
          <w:rFonts w:ascii="Arial" w:hAnsi="Arial" w:cs="Arial"/>
        </w:rPr>
        <w:t xml:space="preserve">Interrupción del sistema de cómputo, de la red de teleproceso local </w:t>
      </w:r>
      <w:r w:rsidRPr="00587B9A">
        <w:rPr>
          <w:rFonts w:ascii="Arial" w:hAnsi="Arial" w:cs="Arial"/>
          <w:iCs/>
        </w:rPr>
        <w:t>y/o la</w:t>
      </w:r>
      <w:r w:rsidRPr="00587B9A">
        <w:rPr>
          <w:rFonts w:ascii="Arial" w:hAnsi="Arial" w:cs="Arial"/>
        </w:rPr>
        <w:t xml:space="preserve"> </w:t>
      </w:r>
      <w:r w:rsidRPr="00587B9A">
        <w:rPr>
          <w:rFonts w:ascii="Arial" w:hAnsi="Arial" w:cs="Arial"/>
          <w:bCs/>
        </w:rPr>
        <w:t>telecomunicación.</w:t>
      </w:r>
    </w:p>
    <w:p w:rsidR="006457A6" w:rsidRPr="00587B9A" w:rsidRDefault="006457A6" w:rsidP="002659EA">
      <w:pPr>
        <w:pStyle w:val="Prrafodelista"/>
        <w:numPr>
          <w:ilvl w:val="0"/>
          <w:numId w:val="1"/>
        </w:numPr>
        <w:autoSpaceDE w:val="0"/>
        <w:autoSpaceDN w:val="0"/>
        <w:adjustRightInd w:val="0"/>
        <w:spacing w:after="0" w:line="240" w:lineRule="auto"/>
        <w:ind w:left="567" w:hanging="567"/>
        <w:jc w:val="both"/>
        <w:rPr>
          <w:rFonts w:ascii="Arial" w:hAnsi="Arial" w:cs="Arial"/>
          <w:b/>
          <w:bCs/>
        </w:rPr>
      </w:pPr>
      <w:r w:rsidRPr="00587B9A">
        <w:rPr>
          <w:rFonts w:ascii="Arial" w:hAnsi="Arial" w:cs="Arial"/>
        </w:rPr>
        <w:t>Actos y consecuencias de vandalismos, terrorismos y conmoción social.</w:t>
      </w:r>
    </w:p>
    <w:p w:rsidR="006457A6" w:rsidRPr="00587B9A" w:rsidRDefault="006457A6" w:rsidP="002659EA">
      <w:pPr>
        <w:pStyle w:val="Prrafodelista"/>
        <w:numPr>
          <w:ilvl w:val="0"/>
          <w:numId w:val="1"/>
        </w:numPr>
        <w:autoSpaceDE w:val="0"/>
        <w:autoSpaceDN w:val="0"/>
        <w:adjustRightInd w:val="0"/>
        <w:spacing w:after="0" w:line="240" w:lineRule="auto"/>
        <w:ind w:left="567" w:hanging="567"/>
        <w:jc w:val="both"/>
        <w:rPr>
          <w:rFonts w:ascii="Arial" w:hAnsi="Arial" w:cs="Arial"/>
          <w:b/>
          <w:bCs/>
        </w:rPr>
      </w:pPr>
      <w:r w:rsidRPr="00587B9A">
        <w:rPr>
          <w:rFonts w:ascii="Arial" w:hAnsi="Arial" w:cs="Arial"/>
        </w:rPr>
        <w:t>Huelgas y paros.</w:t>
      </w:r>
    </w:p>
    <w:p w:rsidR="006457A6" w:rsidRPr="00587B9A" w:rsidRDefault="006457A6" w:rsidP="002659EA">
      <w:pPr>
        <w:pStyle w:val="Prrafodelista"/>
        <w:numPr>
          <w:ilvl w:val="0"/>
          <w:numId w:val="1"/>
        </w:numPr>
        <w:autoSpaceDE w:val="0"/>
        <w:autoSpaceDN w:val="0"/>
        <w:adjustRightInd w:val="0"/>
        <w:spacing w:after="0" w:line="240" w:lineRule="auto"/>
        <w:ind w:left="567" w:hanging="567"/>
        <w:jc w:val="both"/>
        <w:rPr>
          <w:rFonts w:ascii="Arial" w:hAnsi="Arial" w:cs="Arial"/>
          <w:b/>
          <w:bCs/>
        </w:rPr>
      </w:pPr>
      <w:r w:rsidRPr="00587B9A">
        <w:rPr>
          <w:rFonts w:ascii="Arial" w:hAnsi="Arial" w:cs="Arial"/>
        </w:rPr>
        <w:t xml:space="preserve">Actos y consecuencias imprevisibles debidamente justificados por </w:t>
      </w:r>
      <w:r w:rsidRPr="00587B9A">
        <w:rPr>
          <w:rFonts w:ascii="Arial" w:hAnsi="Arial" w:cs="Arial"/>
          <w:b/>
          <w:bCs/>
        </w:rPr>
        <w:t>LA SUNARP</w:t>
      </w:r>
      <w:r w:rsidRPr="00587B9A">
        <w:rPr>
          <w:rFonts w:ascii="Arial" w:hAnsi="Arial" w:cs="Arial"/>
          <w:bCs/>
        </w:rPr>
        <w:t>.</w:t>
      </w:r>
    </w:p>
    <w:p w:rsidR="006457A6" w:rsidRPr="00587B9A" w:rsidRDefault="006457A6" w:rsidP="001B46E9">
      <w:pPr>
        <w:autoSpaceDE w:val="0"/>
        <w:autoSpaceDN w:val="0"/>
        <w:adjustRightInd w:val="0"/>
        <w:spacing w:after="0" w:line="240" w:lineRule="auto"/>
        <w:jc w:val="both"/>
        <w:rPr>
          <w:rFonts w:ascii="Arial" w:hAnsi="Arial" w:cs="Arial"/>
          <w:b/>
          <w:bCs/>
        </w:rPr>
      </w:pPr>
    </w:p>
    <w:p w:rsidR="006457A6" w:rsidRPr="00587B9A" w:rsidRDefault="006457A6" w:rsidP="001B46E9">
      <w:pPr>
        <w:autoSpaceDE w:val="0"/>
        <w:autoSpaceDN w:val="0"/>
        <w:adjustRightInd w:val="0"/>
        <w:spacing w:after="0" w:line="240" w:lineRule="auto"/>
        <w:jc w:val="both"/>
        <w:rPr>
          <w:rFonts w:ascii="Arial" w:hAnsi="Arial" w:cs="Arial"/>
          <w:b/>
          <w:bCs/>
        </w:rPr>
      </w:pPr>
      <w:r w:rsidRPr="004A4C2F">
        <w:rPr>
          <w:rFonts w:ascii="Arial" w:hAnsi="Arial" w:cs="Arial"/>
          <w:b/>
          <w:bCs/>
          <w:u w:val="single"/>
        </w:rPr>
        <w:t>CLÁUSULA DÉCIMO CUARTA</w:t>
      </w:r>
      <w:r w:rsidRPr="00587B9A">
        <w:rPr>
          <w:rFonts w:ascii="Arial" w:hAnsi="Arial" w:cs="Arial"/>
          <w:b/>
          <w:bCs/>
        </w:rPr>
        <w:t>:</w:t>
      </w:r>
      <w:r w:rsidR="004A4C2F">
        <w:rPr>
          <w:rFonts w:ascii="Arial" w:hAnsi="Arial" w:cs="Arial"/>
          <w:b/>
          <w:bCs/>
        </w:rPr>
        <w:tab/>
      </w:r>
      <w:r w:rsidRPr="00587B9A">
        <w:rPr>
          <w:rFonts w:ascii="Arial" w:hAnsi="Arial" w:cs="Arial"/>
          <w:b/>
          <w:bCs/>
        </w:rPr>
        <w:t>EXONERACIÓN DE RESPONSABILIDAD</w:t>
      </w:r>
    </w:p>
    <w:p w:rsidR="006457A6" w:rsidRPr="00587B9A" w:rsidRDefault="006457A6" w:rsidP="001B46E9">
      <w:pPr>
        <w:autoSpaceDE w:val="0"/>
        <w:autoSpaceDN w:val="0"/>
        <w:adjustRightInd w:val="0"/>
        <w:spacing w:after="0" w:line="240" w:lineRule="auto"/>
        <w:jc w:val="both"/>
        <w:rPr>
          <w:rFonts w:ascii="Arial" w:hAnsi="Arial" w:cs="Arial"/>
          <w:b/>
          <w:bCs/>
        </w:rPr>
      </w:pPr>
    </w:p>
    <w:p w:rsidR="006457A6" w:rsidRPr="00587B9A" w:rsidRDefault="006457A6" w:rsidP="001B46E9">
      <w:pPr>
        <w:autoSpaceDE w:val="0"/>
        <w:autoSpaceDN w:val="0"/>
        <w:adjustRightInd w:val="0"/>
        <w:spacing w:after="0" w:line="240" w:lineRule="auto"/>
        <w:jc w:val="both"/>
        <w:rPr>
          <w:rFonts w:ascii="Arial" w:hAnsi="Arial" w:cs="Arial"/>
          <w:bCs/>
        </w:rPr>
      </w:pPr>
      <w:r w:rsidRPr="00587B9A">
        <w:rPr>
          <w:rFonts w:ascii="Arial" w:hAnsi="Arial" w:cs="Arial"/>
          <w:b/>
          <w:bCs/>
        </w:rPr>
        <w:t xml:space="preserve">LA SUNARP </w:t>
      </w:r>
      <w:r w:rsidRPr="00587B9A">
        <w:rPr>
          <w:rFonts w:ascii="Arial" w:hAnsi="Arial" w:cs="Arial"/>
        </w:rPr>
        <w:t xml:space="preserve">no se hace responsable del mal uso que </w:t>
      </w:r>
      <w:r w:rsidRPr="00587B9A">
        <w:rPr>
          <w:rFonts w:ascii="Arial" w:hAnsi="Arial" w:cs="Arial"/>
          <w:b/>
          <w:bCs/>
        </w:rPr>
        <w:t xml:space="preserve">EL GOBIERNO REGIONAL </w:t>
      </w:r>
      <w:r w:rsidRPr="00587B9A">
        <w:rPr>
          <w:rFonts w:ascii="Arial" w:hAnsi="Arial" w:cs="Arial"/>
        </w:rPr>
        <w:t xml:space="preserve">dé a la información a la que accede a través del Servicio de Publicidad Registral en Línea, así como de la Base Gráfica Catastral y demás información que sea brindada para el cumplimiento de los fines del presente convenio, ni del uso indebido de las copias que obtenga como resultado del servicio brindado por </w:t>
      </w:r>
      <w:r w:rsidRPr="00587B9A">
        <w:rPr>
          <w:rFonts w:ascii="Arial" w:hAnsi="Arial" w:cs="Arial"/>
          <w:b/>
        </w:rPr>
        <w:t>LA</w:t>
      </w:r>
      <w:r w:rsidRPr="00587B9A">
        <w:rPr>
          <w:rFonts w:ascii="Arial" w:hAnsi="Arial" w:cs="Arial"/>
        </w:rPr>
        <w:t xml:space="preserve"> </w:t>
      </w:r>
      <w:r w:rsidRPr="00587B9A">
        <w:rPr>
          <w:rFonts w:ascii="Arial" w:hAnsi="Arial" w:cs="Arial"/>
          <w:b/>
          <w:bCs/>
        </w:rPr>
        <w:t>SUNARP</w:t>
      </w:r>
      <w:r w:rsidRPr="00587B9A">
        <w:rPr>
          <w:rFonts w:ascii="Arial" w:hAnsi="Arial" w:cs="Arial"/>
          <w:bCs/>
        </w:rPr>
        <w:t>.</w:t>
      </w:r>
    </w:p>
    <w:p w:rsidR="006457A6" w:rsidRPr="00587B9A" w:rsidRDefault="006457A6" w:rsidP="001B46E9">
      <w:pPr>
        <w:autoSpaceDE w:val="0"/>
        <w:autoSpaceDN w:val="0"/>
        <w:adjustRightInd w:val="0"/>
        <w:spacing w:after="0" w:line="240" w:lineRule="auto"/>
        <w:jc w:val="both"/>
        <w:rPr>
          <w:rFonts w:ascii="Arial" w:hAnsi="Arial" w:cs="Arial"/>
          <w:b/>
          <w:bCs/>
        </w:rPr>
      </w:pPr>
    </w:p>
    <w:p w:rsidR="006457A6" w:rsidRPr="00587B9A" w:rsidRDefault="006457A6" w:rsidP="001B46E9">
      <w:pPr>
        <w:autoSpaceDE w:val="0"/>
        <w:autoSpaceDN w:val="0"/>
        <w:adjustRightInd w:val="0"/>
        <w:spacing w:after="0" w:line="240" w:lineRule="auto"/>
        <w:jc w:val="both"/>
        <w:rPr>
          <w:rFonts w:ascii="Arial" w:hAnsi="Arial" w:cs="Arial"/>
          <w:b/>
          <w:bCs/>
        </w:rPr>
      </w:pPr>
      <w:r w:rsidRPr="004A4C2F">
        <w:rPr>
          <w:rFonts w:ascii="Arial" w:hAnsi="Arial" w:cs="Arial"/>
          <w:b/>
          <w:bCs/>
          <w:u w:val="single"/>
        </w:rPr>
        <w:t>CLÁUSULA DÉCIMO QUINTA</w:t>
      </w:r>
      <w:r w:rsidRPr="00587B9A">
        <w:rPr>
          <w:rFonts w:ascii="Arial" w:hAnsi="Arial" w:cs="Arial"/>
          <w:b/>
          <w:bCs/>
        </w:rPr>
        <w:t>:</w:t>
      </w:r>
      <w:r w:rsidR="004A4C2F">
        <w:rPr>
          <w:rFonts w:ascii="Arial" w:hAnsi="Arial" w:cs="Arial"/>
          <w:b/>
          <w:bCs/>
        </w:rPr>
        <w:tab/>
      </w:r>
      <w:r w:rsidRPr="00587B9A">
        <w:rPr>
          <w:rFonts w:ascii="Arial" w:hAnsi="Arial" w:cs="Arial"/>
          <w:b/>
          <w:bCs/>
        </w:rPr>
        <w:t>DEL DOMICILIO DE LAS PARTES</w:t>
      </w:r>
    </w:p>
    <w:p w:rsidR="006457A6" w:rsidRPr="00587B9A" w:rsidRDefault="006457A6" w:rsidP="001B46E9">
      <w:pPr>
        <w:autoSpaceDE w:val="0"/>
        <w:autoSpaceDN w:val="0"/>
        <w:adjustRightInd w:val="0"/>
        <w:spacing w:after="0" w:line="240" w:lineRule="auto"/>
        <w:jc w:val="both"/>
        <w:rPr>
          <w:rFonts w:ascii="Arial" w:hAnsi="Arial" w:cs="Arial"/>
        </w:rPr>
      </w:pPr>
    </w:p>
    <w:p w:rsidR="006457A6" w:rsidRPr="00587B9A" w:rsidRDefault="006457A6" w:rsidP="001B46E9">
      <w:pPr>
        <w:autoSpaceDE w:val="0"/>
        <w:autoSpaceDN w:val="0"/>
        <w:adjustRightInd w:val="0"/>
        <w:spacing w:after="0" w:line="240" w:lineRule="auto"/>
        <w:jc w:val="both"/>
        <w:rPr>
          <w:rFonts w:ascii="Arial" w:hAnsi="Arial" w:cs="Arial"/>
        </w:rPr>
      </w:pPr>
      <w:r w:rsidRPr="00587B9A">
        <w:rPr>
          <w:rFonts w:ascii="Arial" w:hAnsi="Arial" w:cs="Arial"/>
        </w:rPr>
        <w:t xml:space="preserve">Las partes señalan como su domicilio legal los consignados en el </w:t>
      </w:r>
      <w:r w:rsidR="002659EA">
        <w:rPr>
          <w:rFonts w:ascii="Arial" w:hAnsi="Arial" w:cs="Arial"/>
        </w:rPr>
        <w:t>c</w:t>
      </w:r>
      <w:r w:rsidRPr="00587B9A">
        <w:rPr>
          <w:rFonts w:ascii="Arial" w:hAnsi="Arial" w:cs="Arial"/>
        </w:rPr>
        <w:t>onvenio, lugar donde se les cursarán válidamente las notificaciones de Ley. Los cambios domiciliarios que pudieran ocurrir, serán comunicados al domicilio legal de la otra parte con una antelación de cinco (05) días hábiles.</w:t>
      </w:r>
    </w:p>
    <w:p w:rsidR="006457A6" w:rsidRPr="00587B9A" w:rsidRDefault="006457A6" w:rsidP="001B46E9">
      <w:pPr>
        <w:autoSpaceDE w:val="0"/>
        <w:autoSpaceDN w:val="0"/>
        <w:adjustRightInd w:val="0"/>
        <w:spacing w:after="0" w:line="240" w:lineRule="auto"/>
        <w:jc w:val="both"/>
        <w:rPr>
          <w:rFonts w:ascii="Arial" w:hAnsi="Arial" w:cs="Arial"/>
          <w:b/>
        </w:rPr>
      </w:pPr>
    </w:p>
    <w:p w:rsidR="006457A6" w:rsidRPr="00587B9A" w:rsidRDefault="006457A6" w:rsidP="001B46E9">
      <w:pPr>
        <w:autoSpaceDE w:val="0"/>
        <w:autoSpaceDN w:val="0"/>
        <w:adjustRightInd w:val="0"/>
        <w:spacing w:after="0" w:line="240" w:lineRule="auto"/>
        <w:jc w:val="both"/>
        <w:rPr>
          <w:rFonts w:ascii="Arial" w:hAnsi="Arial" w:cs="Arial"/>
          <w:b/>
        </w:rPr>
      </w:pPr>
      <w:r w:rsidRPr="004A4C2F">
        <w:rPr>
          <w:rFonts w:ascii="Arial" w:hAnsi="Arial" w:cs="Arial"/>
          <w:b/>
          <w:u w:val="single"/>
        </w:rPr>
        <w:t>CLÁUSULA DÉCIMO SEXTA</w:t>
      </w:r>
      <w:r w:rsidRPr="00587B9A">
        <w:rPr>
          <w:rFonts w:ascii="Arial" w:hAnsi="Arial" w:cs="Arial"/>
          <w:b/>
        </w:rPr>
        <w:t>:</w:t>
      </w:r>
      <w:r w:rsidR="004A4C2F">
        <w:rPr>
          <w:rFonts w:ascii="Arial" w:hAnsi="Arial" w:cs="Arial"/>
          <w:b/>
        </w:rPr>
        <w:tab/>
      </w:r>
      <w:r w:rsidRPr="00587B9A">
        <w:rPr>
          <w:rFonts w:ascii="Arial" w:hAnsi="Arial" w:cs="Arial"/>
          <w:b/>
        </w:rPr>
        <w:t>DE LA SOLUCIÓN DE CONTROVERSIAS</w:t>
      </w:r>
    </w:p>
    <w:p w:rsidR="006457A6" w:rsidRPr="00587B9A" w:rsidRDefault="006457A6" w:rsidP="001B46E9">
      <w:pPr>
        <w:autoSpaceDE w:val="0"/>
        <w:autoSpaceDN w:val="0"/>
        <w:adjustRightInd w:val="0"/>
        <w:spacing w:after="0" w:line="240" w:lineRule="auto"/>
        <w:jc w:val="both"/>
        <w:rPr>
          <w:rFonts w:ascii="Arial" w:hAnsi="Arial" w:cs="Arial"/>
          <w:b/>
        </w:rPr>
      </w:pPr>
    </w:p>
    <w:p w:rsidR="004A4C2F" w:rsidRDefault="006457A6" w:rsidP="00552C98">
      <w:pPr>
        <w:pStyle w:val="Prrafodelista"/>
        <w:numPr>
          <w:ilvl w:val="1"/>
          <w:numId w:val="22"/>
        </w:numPr>
        <w:autoSpaceDE w:val="0"/>
        <w:autoSpaceDN w:val="0"/>
        <w:adjustRightInd w:val="0"/>
        <w:spacing w:after="0" w:line="240" w:lineRule="auto"/>
        <w:ind w:left="567" w:hanging="578"/>
        <w:jc w:val="both"/>
        <w:rPr>
          <w:rFonts w:ascii="Arial" w:hAnsi="Arial" w:cs="Arial"/>
        </w:rPr>
      </w:pPr>
      <w:r w:rsidRPr="004A4C2F">
        <w:rPr>
          <w:rFonts w:ascii="Arial" w:hAnsi="Arial" w:cs="Arial"/>
        </w:rPr>
        <w:t xml:space="preserve">De existir cualquier discrepancia o controversia que se derive de la interpretación o cumplimiento del </w:t>
      </w:r>
      <w:r w:rsidR="003717F8">
        <w:rPr>
          <w:rFonts w:ascii="Arial" w:hAnsi="Arial" w:cs="Arial"/>
        </w:rPr>
        <w:t>c</w:t>
      </w:r>
      <w:r w:rsidRPr="004A4C2F">
        <w:rPr>
          <w:rFonts w:ascii="Arial" w:hAnsi="Arial" w:cs="Arial"/>
        </w:rPr>
        <w:t>onvenio, será resuelta en base al trato directo y armonioso de las partes siguiendo las reglas de la buena fe y común intención de los representantes de ambas partes o quienes ellos designen para tal fin.</w:t>
      </w:r>
    </w:p>
    <w:p w:rsidR="004A4C2F" w:rsidRDefault="004A4C2F" w:rsidP="004A4C2F">
      <w:pPr>
        <w:pStyle w:val="Prrafodelista"/>
        <w:autoSpaceDE w:val="0"/>
        <w:autoSpaceDN w:val="0"/>
        <w:adjustRightInd w:val="0"/>
        <w:spacing w:after="0" w:line="240" w:lineRule="auto"/>
        <w:ind w:left="567"/>
        <w:jc w:val="both"/>
        <w:rPr>
          <w:rFonts w:ascii="Arial" w:hAnsi="Arial" w:cs="Arial"/>
        </w:rPr>
      </w:pPr>
    </w:p>
    <w:p w:rsidR="006457A6" w:rsidRPr="004A4C2F" w:rsidRDefault="006457A6" w:rsidP="004A4C2F">
      <w:pPr>
        <w:pStyle w:val="Prrafodelista"/>
        <w:numPr>
          <w:ilvl w:val="1"/>
          <w:numId w:val="22"/>
        </w:numPr>
        <w:autoSpaceDE w:val="0"/>
        <w:autoSpaceDN w:val="0"/>
        <w:adjustRightInd w:val="0"/>
        <w:spacing w:after="0" w:line="240" w:lineRule="auto"/>
        <w:ind w:left="567" w:hanging="578"/>
        <w:jc w:val="both"/>
        <w:rPr>
          <w:rFonts w:ascii="Arial" w:hAnsi="Arial" w:cs="Arial"/>
        </w:rPr>
      </w:pPr>
      <w:r w:rsidRPr="004A4C2F">
        <w:rPr>
          <w:rFonts w:ascii="Arial" w:hAnsi="Arial" w:cs="Arial"/>
        </w:rPr>
        <w:t xml:space="preserve">Sin perjuicio de lo antes señalado, las partes para efectos del </w:t>
      </w:r>
      <w:r w:rsidR="003717F8">
        <w:rPr>
          <w:rFonts w:ascii="Arial" w:hAnsi="Arial" w:cs="Arial"/>
        </w:rPr>
        <w:t>c</w:t>
      </w:r>
      <w:r w:rsidRPr="004A4C2F">
        <w:rPr>
          <w:rFonts w:ascii="Arial" w:hAnsi="Arial" w:cs="Arial"/>
        </w:rPr>
        <w:t>onvenio, renuncian al fuero de su domicilio y se someten a la jurisdicción de los jueces y tribunales del distrito judicial de Lima.</w:t>
      </w:r>
    </w:p>
    <w:p w:rsidR="006457A6" w:rsidRPr="00587B9A" w:rsidRDefault="006457A6" w:rsidP="001B46E9">
      <w:pPr>
        <w:autoSpaceDE w:val="0"/>
        <w:autoSpaceDN w:val="0"/>
        <w:adjustRightInd w:val="0"/>
        <w:spacing w:after="0" w:line="240" w:lineRule="auto"/>
        <w:jc w:val="both"/>
        <w:rPr>
          <w:rFonts w:ascii="Arial" w:hAnsi="Arial" w:cs="Arial"/>
        </w:rPr>
      </w:pPr>
    </w:p>
    <w:p w:rsidR="00AD10AE" w:rsidRPr="00AD10AE" w:rsidRDefault="00AD10AE" w:rsidP="00F65D92">
      <w:pPr>
        <w:spacing w:after="0" w:line="240" w:lineRule="auto"/>
        <w:jc w:val="both"/>
        <w:rPr>
          <w:rFonts w:ascii="Arial" w:eastAsia="Times New Roman" w:hAnsi="Arial" w:cs="Arial"/>
          <w:lang w:val="es-ES"/>
        </w:rPr>
      </w:pPr>
      <w:r w:rsidRPr="00AD10AE">
        <w:rPr>
          <w:rFonts w:ascii="Arial" w:eastAsia="Times New Roman" w:hAnsi="Arial" w:cs="Arial"/>
          <w:lang w:val="es-ES"/>
        </w:rPr>
        <w:lastRenderedPageBreak/>
        <w:t xml:space="preserve">En señal de aceptación del íntegro de las condiciones y términos contenidos en el presente Convenio, lo suscribe: </w:t>
      </w:r>
    </w:p>
    <w:p w:rsidR="00AD10AE" w:rsidRPr="00AD10AE" w:rsidRDefault="00AD10AE" w:rsidP="00F65D92">
      <w:pPr>
        <w:spacing w:after="0" w:line="240" w:lineRule="auto"/>
        <w:jc w:val="both"/>
        <w:rPr>
          <w:rFonts w:ascii="Arial" w:eastAsia="Times New Roman" w:hAnsi="Arial" w:cs="Arial"/>
          <w:lang w:val="es-ES"/>
        </w:rPr>
      </w:pPr>
    </w:p>
    <w:p w:rsidR="00AD10AE" w:rsidRPr="00AD10AE" w:rsidRDefault="00AD10AE" w:rsidP="00F65D92">
      <w:pPr>
        <w:numPr>
          <w:ilvl w:val="0"/>
          <w:numId w:val="8"/>
        </w:numPr>
        <w:spacing w:after="0" w:line="240" w:lineRule="auto"/>
        <w:ind w:left="567" w:hanging="567"/>
        <w:jc w:val="both"/>
        <w:rPr>
          <w:rFonts w:ascii="Arial" w:eastAsia="Times New Roman" w:hAnsi="Arial" w:cs="Arial"/>
          <w:b/>
          <w:lang w:val="es-ES"/>
        </w:rPr>
      </w:pPr>
      <w:r>
        <w:rPr>
          <w:rFonts w:ascii="Arial" w:eastAsia="Times New Roman" w:hAnsi="Arial" w:cs="Arial"/>
          <w:b/>
          <w:lang w:val="es-ES"/>
        </w:rPr>
        <w:t>Gobierno Regional</w:t>
      </w:r>
      <w:r w:rsidRPr="00AD10AE">
        <w:rPr>
          <w:rFonts w:ascii="Arial" w:eastAsia="Times New Roman" w:hAnsi="Arial" w:cs="Arial"/>
          <w:b/>
          <w:lang w:val="es-ES"/>
        </w:rPr>
        <w:t>:</w:t>
      </w:r>
    </w:p>
    <w:p w:rsidR="00AD10AE" w:rsidRPr="00AD10AE" w:rsidRDefault="00AD10AE" w:rsidP="00F65D92">
      <w:pPr>
        <w:spacing w:after="0" w:line="240" w:lineRule="auto"/>
        <w:ind w:left="567" w:hanging="567"/>
        <w:jc w:val="both"/>
        <w:rPr>
          <w:rFonts w:ascii="Arial" w:eastAsia="Times New Roman" w:hAnsi="Arial" w:cs="Arial"/>
          <w:b/>
          <w:lang w:val="es-ES"/>
        </w:rPr>
      </w:pPr>
    </w:p>
    <w:p w:rsidR="00962901" w:rsidRDefault="00AD10AE" w:rsidP="00F65D92">
      <w:pPr>
        <w:numPr>
          <w:ilvl w:val="0"/>
          <w:numId w:val="8"/>
        </w:numPr>
        <w:spacing w:after="0" w:line="240" w:lineRule="auto"/>
        <w:ind w:left="567" w:hanging="567"/>
        <w:jc w:val="both"/>
        <w:rPr>
          <w:rFonts w:ascii="Arial" w:eastAsia="Times New Roman" w:hAnsi="Arial" w:cs="Arial"/>
          <w:b/>
          <w:lang w:val="es-ES"/>
        </w:rPr>
      </w:pPr>
      <w:r w:rsidRPr="00AD10AE">
        <w:rPr>
          <w:rFonts w:ascii="Arial" w:eastAsia="Times New Roman" w:hAnsi="Arial" w:cs="Arial"/>
          <w:b/>
          <w:lang w:val="es-ES"/>
        </w:rPr>
        <w:t>Nombre y Documento Nacional de Identidad del Representante del</w:t>
      </w:r>
      <w:r w:rsidR="00F65D92">
        <w:rPr>
          <w:rFonts w:ascii="Arial" w:eastAsia="Times New Roman" w:hAnsi="Arial" w:cs="Arial"/>
          <w:b/>
          <w:lang w:val="es-ES"/>
        </w:rPr>
        <w:t xml:space="preserve"> </w:t>
      </w:r>
      <w:r>
        <w:rPr>
          <w:rFonts w:ascii="Arial" w:eastAsia="Times New Roman" w:hAnsi="Arial" w:cs="Arial"/>
          <w:b/>
          <w:lang w:val="es-ES"/>
        </w:rPr>
        <w:t>Gobierno Regional</w:t>
      </w:r>
      <w:r w:rsidRPr="00AD10AE">
        <w:rPr>
          <w:rFonts w:ascii="Arial" w:eastAsia="Times New Roman" w:hAnsi="Arial" w:cs="Arial"/>
          <w:b/>
          <w:lang w:val="es-ES"/>
        </w:rPr>
        <w:t>:</w:t>
      </w:r>
    </w:p>
    <w:p w:rsidR="00AD10AE" w:rsidRPr="00AD10AE" w:rsidRDefault="00962901" w:rsidP="00F65D92">
      <w:pPr>
        <w:spacing w:after="0" w:line="240" w:lineRule="auto"/>
        <w:ind w:left="567" w:hanging="567"/>
        <w:jc w:val="both"/>
        <w:rPr>
          <w:rFonts w:ascii="Arial" w:eastAsia="Times New Roman" w:hAnsi="Arial" w:cs="Arial"/>
          <w:b/>
          <w:lang w:val="es-ES"/>
        </w:rPr>
      </w:pPr>
      <w:r w:rsidRPr="00AD10AE">
        <w:rPr>
          <w:rFonts w:ascii="Arial" w:eastAsia="Times New Roman" w:hAnsi="Arial" w:cs="Arial"/>
          <w:b/>
          <w:lang w:val="es-ES"/>
        </w:rPr>
        <w:t xml:space="preserve"> </w:t>
      </w:r>
    </w:p>
    <w:p w:rsidR="00962901" w:rsidRDefault="00AD10AE" w:rsidP="00F65D92">
      <w:pPr>
        <w:numPr>
          <w:ilvl w:val="0"/>
          <w:numId w:val="8"/>
        </w:numPr>
        <w:spacing w:after="0" w:line="240" w:lineRule="auto"/>
        <w:ind w:left="567" w:hanging="567"/>
        <w:jc w:val="both"/>
        <w:rPr>
          <w:rFonts w:ascii="Arial" w:eastAsia="Times New Roman" w:hAnsi="Arial" w:cs="Arial"/>
          <w:b/>
          <w:lang w:val="es-ES"/>
        </w:rPr>
      </w:pPr>
      <w:r w:rsidRPr="00AD10AE">
        <w:rPr>
          <w:rFonts w:ascii="Arial" w:eastAsia="Times New Roman" w:hAnsi="Arial" w:cs="Arial"/>
          <w:b/>
          <w:lang w:val="es-ES"/>
        </w:rPr>
        <w:t xml:space="preserve">N° de documento que faculta al representante del </w:t>
      </w:r>
      <w:r>
        <w:rPr>
          <w:rFonts w:ascii="Arial" w:eastAsia="Times New Roman" w:hAnsi="Arial" w:cs="Arial"/>
          <w:b/>
          <w:lang w:val="es-ES"/>
        </w:rPr>
        <w:t xml:space="preserve">Gobierno Regional </w:t>
      </w:r>
      <w:r w:rsidRPr="00AD10AE">
        <w:rPr>
          <w:rFonts w:ascii="Arial" w:eastAsia="Times New Roman" w:hAnsi="Arial" w:cs="Arial"/>
          <w:b/>
          <w:lang w:val="es-ES"/>
        </w:rPr>
        <w:t>a suscribir el presente Convenio:</w:t>
      </w:r>
    </w:p>
    <w:p w:rsidR="00AD10AE" w:rsidRPr="00AD10AE" w:rsidRDefault="00962901" w:rsidP="00F65D92">
      <w:pPr>
        <w:spacing w:after="0" w:line="240" w:lineRule="auto"/>
        <w:ind w:left="567" w:hanging="567"/>
        <w:jc w:val="both"/>
        <w:rPr>
          <w:rFonts w:ascii="Arial" w:eastAsia="Times New Roman" w:hAnsi="Arial" w:cs="Arial"/>
          <w:b/>
          <w:lang w:val="es-ES"/>
        </w:rPr>
      </w:pPr>
      <w:r w:rsidRPr="00AD10AE">
        <w:rPr>
          <w:rFonts w:ascii="Arial" w:eastAsia="Times New Roman" w:hAnsi="Arial" w:cs="Arial"/>
          <w:b/>
          <w:lang w:val="es-ES"/>
        </w:rPr>
        <w:t xml:space="preserve"> </w:t>
      </w:r>
    </w:p>
    <w:p w:rsidR="00AD10AE" w:rsidRPr="00AD10AE" w:rsidRDefault="00AD10AE" w:rsidP="00F65D92">
      <w:pPr>
        <w:numPr>
          <w:ilvl w:val="0"/>
          <w:numId w:val="8"/>
        </w:numPr>
        <w:spacing w:after="0" w:line="240" w:lineRule="auto"/>
        <w:ind w:left="567" w:hanging="567"/>
        <w:jc w:val="both"/>
        <w:rPr>
          <w:rFonts w:ascii="Arial" w:eastAsia="Times New Roman" w:hAnsi="Arial" w:cs="Arial"/>
          <w:b/>
          <w:lang w:val="es-ES"/>
        </w:rPr>
      </w:pPr>
      <w:r w:rsidRPr="00AD10AE">
        <w:rPr>
          <w:rFonts w:ascii="Arial" w:eastAsia="Times New Roman" w:hAnsi="Arial" w:cs="Arial"/>
          <w:b/>
          <w:lang w:val="es-ES"/>
        </w:rPr>
        <w:t xml:space="preserve">Dirección y teléfono del </w:t>
      </w:r>
      <w:r>
        <w:rPr>
          <w:rFonts w:ascii="Arial" w:eastAsia="Times New Roman" w:hAnsi="Arial" w:cs="Arial"/>
          <w:b/>
          <w:lang w:val="es-ES"/>
        </w:rPr>
        <w:t>Gobierno Regional</w:t>
      </w:r>
      <w:r w:rsidRPr="00AD10AE">
        <w:rPr>
          <w:rFonts w:ascii="Arial" w:eastAsia="Times New Roman" w:hAnsi="Arial" w:cs="Arial"/>
          <w:b/>
          <w:lang w:val="es-ES"/>
        </w:rPr>
        <w:t xml:space="preserve">: </w:t>
      </w:r>
    </w:p>
    <w:p w:rsidR="00AD10AE" w:rsidRPr="00AD10AE" w:rsidRDefault="00AD10AE" w:rsidP="00F65D92">
      <w:pPr>
        <w:spacing w:after="0" w:line="240" w:lineRule="auto"/>
        <w:ind w:left="567" w:hanging="567"/>
        <w:jc w:val="both"/>
        <w:rPr>
          <w:rFonts w:ascii="Arial" w:eastAsia="Times New Roman" w:hAnsi="Arial" w:cs="Arial"/>
          <w:b/>
          <w:lang w:val="es-ES"/>
        </w:rPr>
      </w:pPr>
    </w:p>
    <w:p w:rsidR="00AD10AE" w:rsidRPr="00AD10AE" w:rsidRDefault="00AD10AE" w:rsidP="00F65D92">
      <w:pPr>
        <w:numPr>
          <w:ilvl w:val="0"/>
          <w:numId w:val="8"/>
        </w:numPr>
        <w:spacing w:after="0" w:line="240" w:lineRule="auto"/>
        <w:ind w:left="567" w:hanging="567"/>
        <w:jc w:val="both"/>
        <w:rPr>
          <w:rFonts w:ascii="Arial" w:eastAsia="Times New Roman" w:hAnsi="Arial" w:cs="Arial"/>
          <w:b/>
          <w:lang w:val="es-ES"/>
        </w:rPr>
      </w:pPr>
      <w:r w:rsidRPr="00AD10AE">
        <w:rPr>
          <w:rFonts w:ascii="Arial" w:eastAsia="Times New Roman" w:hAnsi="Arial" w:cs="Arial"/>
          <w:b/>
          <w:lang w:val="es-ES"/>
        </w:rPr>
        <w:t xml:space="preserve">Coordinador del </w:t>
      </w:r>
      <w:r>
        <w:rPr>
          <w:rFonts w:ascii="Arial" w:eastAsia="Times New Roman" w:hAnsi="Arial" w:cs="Arial"/>
          <w:b/>
          <w:lang w:val="es-ES"/>
        </w:rPr>
        <w:t>Gobierno Regional</w:t>
      </w:r>
      <w:r w:rsidRPr="00AD10AE">
        <w:rPr>
          <w:rFonts w:ascii="Arial" w:eastAsia="Times New Roman" w:hAnsi="Arial" w:cs="Arial"/>
          <w:b/>
          <w:lang w:val="es-ES"/>
        </w:rPr>
        <w:t>:</w:t>
      </w:r>
    </w:p>
    <w:p w:rsidR="00AD10AE" w:rsidRPr="00AD10AE" w:rsidRDefault="00AD10AE" w:rsidP="00F65D92">
      <w:pPr>
        <w:spacing w:after="0" w:line="240" w:lineRule="auto"/>
        <w:ind w:left="567" w:hanging="567"/>
        <w:jc w:val="both"/>
        <w:rPr>
          <w:rFonts w:ascii="Arial" w:eastAsia="Times New Roman" w:hAnsi="Arial" w:cs="Arial"/>
          <w:b/>
          <w:lang w:val="es-ES"/>
        </w:rPr>
      </w:pPr>
    </w:p>
    <w:p w:rsidR="00962901" w:rsidRDefault="00AD10AE" w:rsidP="00F65D92">
      <w:pPr>
        <w:numPr>
          <w:ilvl w:val="0"/>
          <w:numId w:val="8"/>
        </w:numPr>
        <w:spacing w:after="0" w:line="240" w:lineRule="auto"/>
        <w:ind w:left="567" w:hanging="567"/>
        <w:jc w:val="both"/>
        <w:rPr>
          <w:rFonts w:ascii="Arial" w:eastAsia="Times New Roman" w:hAnsi="Arial" w:cs="Arial"/>
          <w:b/>
          <w:lang w:val="es-ES"/>
        </w:rPr>
      </w:pPr>
      <w:r w:rsidRPr="00AD10AE">
        <w:rPr>
          <w:rFonts w:ascii="Arial" w:eastAsia="Times New Roman" w:hAnsi="Arial" w:cs="Arial"/>
          <w:b/>
          <w:lang w:val="es-ES"/>
        </w:rPr>
        <w:t>Fecha:</w:t>
      </w:r>
    </w:p>
    <w:p w:rsidR="00AD10AE" w:rsidRDefault="00962901" w:rsidP="00F65D92">
      <w:pPr>
        <w:spacing w:after="0" w:line="240" w:lineRule="auto"/>
        <w:ind w:left="567" w:hanging="567"/>
        <w:jc w:val="both"/>
        <w:rPr>
          <w:rFonts w:ascii="Arial" w:eastAsia="Times New Roman" w:hAnsi="Arial" w:cs="Arial"/>
          <w:b/>
          <w:lang w:val="es-ES"/>
        </w:rPr>
      </w:pPr>
      <w:r>
        <w:rPr>
          <w:rFonts w:ascii="Arial" w:eastAsia="Times New Roman" w:hAnsi="Arial" w:cs="Arial"/>
          <w:b/>
          <w:lang w:val="es-ES"/>
        </w:rPr>
        <w:t xml:space="preserve"> </w:t>
      </w:r>
    </w:p>
    <w:p w:rsidR="00962901" w:rsidRPr="00962901" w:rsidRDefault="00AD10AE" w:rsidP="00F65D92">
      <w:pPr>
        <w:numPr>
          <w:ilvl w:val="0"/>
          <w:numId w:val="8"/>
        </w:numPr>
        <w:spacing w:after="0" w:line="240" w:lineRule="auto"/>
        <w:ind w:left="567" w:hanging="567"/>
        <w:jc w:val="both"/>
        <w:rPr>
          <w:rFonts w:ascii="Arial" w:hAnsi="Arial" w:cs="Arial"/>
          <w:b/>
        </w:rPr>
      </w:pPr>
      <w:r w:rsidRPr="00AD10AE">
        <w:rPr>
          <w:rFonts w:ascii="Arial" w:eastAsia="Times New Roman" w:hAnsi="Arial" w:cs="Arial"/>
          <w:b/>
          <w:lang w:val="es-ES"/>
        </w:rPr>
        <w:t>Firma:</w:t>
      </w:r>
    </w:p>
    <w:p w:rsidR="00962901" w:rsidRDefault="00962901" w:rsidP="00F65D92">
      <w:pPr>
        <w:pStyle w:val="Prrafodelista"/>
        <w:jc w:val="both"/>
        <w:rPr>
          <w:rFonts w:ascii="Arial" w:hAnsi="Arial" w:cs="Arial"/>
          <w:b/>
        </w:rPr>
      </w:pPr>
    </w:p>
    <w:p w:rsidR="00962901" w:rsidRDefault="00962901" w:rsidP="00F65D92">
      <w:pPr>
        <w:spacing w:after="0" w:line="240" w:lineRule="auto"/>
        <w:jc w:val="both"/>
        <w:rPr>
          <w:rFonts w:ascii="Arial" w:hAnsi="Arial" w:cs="Arial"/>
          <w:b/>
        </w:rPr>
      </w:pPr>
    </w:p>
    <w:p w:rsidR="006457A6" w:rsidRPr="00587B9A" w:rsidRDefault="00962901" w:rsidP="00F65D92">
      <w:pPr>
        <w:spacing w:after="0" w:line="240" w:lineRule="auto"/>
        <w:jc w:val="both"/>
        <w:rPr>
          <w:rFonts w:ascii="Arial" w:hAnsi="Arial" w:cs="Arial"/>
          <w:b/>
        </w:rPr>
      </w:pPr>
      <w:r w:rsidRPr="00587B9A">
        <w:rPr>
          <w:rFonts w:ascii="Arial" w:hAnsi="Arial" w:cs="Arial"/>
          <w:b/>
        </w:rPr>
        <w:t xml:space="preserve"> </w:t>
      </w:r>
    </w:p>
    <w:p w:rsidR="006457A6" w:rsidRDefault="006457A6" w:rsidP="001B46E9">
      <w:pPr>
        <w:pStyle w:val="Prrafodelista"/>
        <w:autoSpaceDE w:val="0"/>
        <w:autoSpaceDN w:val="0"/>
        <w:adjustRightInd w:val="0"/>
        <w:spacing w:after="0" w:line="240" w:lineRule="auto"/>
        <w:jc w:val="both"/>
        <w:rPr>
          <w:rFonts w:ascii="Arial" w:hAnsi="Arial" w:cs="Arial"/>
          <w:b/>
        </w:rPr>
      </w:pPr>
    </w:p>
    <w:p w:rsidR="00AD10AE" w:rsidRDefault="00AD10AE" w:rsidP="001B46E9">
      <w:pPr>
        <w:pStyle w:val="Prrafodelista"/>
        <w:autoSpaceDE w:val="0"/>
        <w:autoSpaceDN w:val="0"/>
        <w:adjustRightInd w:val="0"/>
        <w:spacing w:after="0" w:line="240" w:lineRule="auto"/>
        <w:jc w:val="both"/>
        <w:rPr>
          <w:rFonts w:ascii="Arial" w:hAnsi="Arial" w:cs="Arial"/>
          <w:b/>
        </w:rPr>
      </w:pPr>
    </w:p>
    <w:p w:rsidR="00AD10AE" w:rsidRDefault="00AD10AE" w:rsidP="001B46E9">
      <w:pPr>
        <w:pStyle w:val="Prrafodelista"/>
        <w:autoSpaceDE w:val="0"/>
        <w:autoSpaceDN w:val="0"/>
        <w:adjustRightInd w:val="0"/>
        <w:spacing w:after="0" w:line="240" w:lineRule="auto"/>
        <w:jc w:val="both"/>
        <w:rPr>
          <w:rFonts w:ascii="Arial" w:hAnsi="Arial" w:cs="Arial"/>
          <w:b/>
        </w:rPr>
      </w:pPr>
    </w:p>
    <w:p w:rsidR="009F21A2" w:rsidRDefault="009F21A2" w:rsidP="001B46E9">
      <w:pPr>
        <w:pStyle w:val="Prrafodelista"/>
        <w:autoSpaceDE w:val="0"/>
        <w:autoSpaceDN w:val="0"/>
        <w:adjustRightInd w:val="0"/>
        <w:spacing w:after="0" w:line="240" w:lineRule="auto"/>
        <w:jc w:val="both"/>
        <w:rPr>
          <w:rFonts w:ascii="Arial" w:hAnsi="Arial" w:cs="Arial"/>
          <w:b/>
        </w:rPr>
      </w:pPr>
    </w:p>
    <w:p w:rsidR="009F21A2" w:rsidRDefault="009F21A2" w:rsidP="001B46E9">
      <w:pPr>
        <w:pStyle w:val="Prrafodelista"/>
        <w:autoSpaceDE w:val="0"/>
        <w:autoSpaceDN w:val="0"/>
        <w:adjustRightInd w:val="0"/>
        <w:spacing w:after="0" w:line="240" w:lineRule="auto"/>
        <w:jc w:val="both"/>
        <w:rPr>
          <w:rFonts w:ascii="Arial" w:hAnsi="Arial" w:cs="Arial"/>
          <w:b/>
        </w:rPr>
      </w:pPr>
    </w:p>
    <w:p w:rsidR="009F21A2" w:rsidRDefault="009F21A2" w:rsidP="001B46E9">
      <w:pPr>
        <w:pStyle w:val="Prrafodelista"/>
        <w:autoSpaceDE w:val="0"/>
        <w:autoSpaceDN w:val="0"/>
        <w:adjustRightInd w:val="0"/>
        <w:spacing w:after="0" w:line="240" w:lineRule="auto"/>
        <w:jc w:val="both"/>
        <w:rPr>
          <w:rFonts w:ascii="Arial" w:hAnsi="Arial" w:cs="Arial"/>
          <w:b/>
        </w:rPr>
      </w:pPr>
    </w:p>
    <w:p w:rsidR="009F21A2" w:rsidRDefault="009F21A2" w:rsidP="001B46E9">
      <w:pPr>
        <w:pStyle w:val="Prrafodelista"/>
        <w:autoSpaceDE w:val="0"/>
        <w:autoSpaceDN w:val="0"/>
        <w:adjustRightInd w:val="0"/>
        <w:spacing w:after="0" w:line="240" w:lineRule="auto"/>
        <w:jc w:val="both"/>
        <w:rPr>
          <w:rFonts w:ascii="Arial" w:hAnsi="Arial" w:cs="Arial"/>
          <w:b/>
        </w:rPr>
      </w:pPr>
    </w:p>
    <w:p w:rsidR="009F21A2" w:rsidRDefault="009F21A2" w:rsidP="001B46E9">
      <w:pPr>
        <w:pStyle w:val="Prrafodelista"/>
        <w:autoSpaceDE w:val="0"/>
        <w:autoSpaceDN w:val="0"/>
        <w:adjustRightInd w:val="0"/>
        <w:spacing w:after="0" w:line="240" w:lineRule="auto"/>
        <w:jc w:val="both"/>
        <w:rPr>
          <w:rFonts w:ascii="Arial" w:hAnsi="Arial" w:cs="Arial"/>
          <w:b/>
        </w:rPr>
      </w:pPr>
    </w:p>
    <w:p w:rsidR="009F21A2" w:rsidRDefault="009F21A2" w:rsidP="001B46E9">
      <w:pPr>
        <w:pStyle w:val="Prrafodelista"/>
        <w:autoSpaceDE w:val="0"/>
        <w:autoSpaceDN w:val="0"/>
        <w:adjustRightInd w:val="0"/>
        <w:spacing w:after="0" w:line="240" w:lineRule="auto"/>
        <w:jc w:val="both"/>
        <w:rPr>
          <w:rFonts w:ascii="Arial" w:hAnsi="Arial" w:cs="Arial"/>
          <w:b/>
        </w:rPr>
      </w:pPr>
    </w:p>
    <w:p w:rsidR="009F21A2" w:rsidRDefault="009F21A2" w:rsidP="001B46E9">
      <w:pPr>
        <w:pStyle w:val="Prrafodelista"/>
        <w:autoSpaceDE w:val="0"/>
        <w:autoSpaceDN w:val="0"/>
        <w:adjustRightInd w:val="0"/>
        <w:spacing w:after="0" w:line="240" w:lineRule="auto"/>
        <w:jc w:val="both"/>
        <w:rPr>
          <w:rFonts w:ascii="Arial" w:hAnsi="Arial" w:cs="Arial"/>
          <w:b/>
        </w:rPr>
      </w:pPr>
    </w:p>
    <w:p w:rsidR="009F21A2" w:rsidRDefault="009F21A2" w:rsidP="001B46E9">
      <w:pPr>
        <w:pStyle w:val="Prrafodelista"/>
        <w:autoSpaceDE w:val="0"/>
        <w:autoSpaceDN w:val="0"/>
        <w:adjustRightInd w:val="0"/>
        <w:spacing w:after="0" w:line="240" w:lineRule="auto"/>
        <w:jc w:val="both"/>
        <w:rPr>
          <w:rFonts w:ascii="Arial" w:hAnsi="Arial" w:cs="Arial"/>
          <w:b/>
        </w:rPr>
      </w:pPr>
    </w:p>
    <w:p w:rsidR="009F21A2" w:rsidRDefault="009F21A2" w:rsidP="001B46E9">
      <w:pPr>
        <w:pStyle w:val="Prrafodelista"/>
        <w:autoSpaceDE w:val="0"/>
        <w:autoSpaceDN w:val="0"/>
        <w:adjustRightInd w:val="0"/>
        <w:spacing w:after="0" w:line="240" w:lineRule="auto"/>
        <w:jc w:val="both"/>
        <w:rPr>
          <w:rFonts w:ascii="Arial" w:hAnsi="Arial" w:cs="Arial"/>
          <w:b/>
        </w:rPr>
      </w:pPr>
    </w:p>
    <w:p w:rsidR="009F21A2" w:rsidRDefault="009F21A2" w:rsidP="001B46E9">
      <w:pPr>
        <w:pStyle w:val="Prrafodelista"/>
        <w:autoSpaceDE w:val="0"/>
        <w:autoSpaceDN w:val="0"/>
        <w:adjustRightInd w:val="0"/>
        <w:spacing w:after="0" w:line="240" w:lineRule="auto"/>
        <w:jc w:val="both"/>
        <w:rPr>
          <w:rFonts w:ascii="Arial" w:hAnsi="Arial" w:cs="Arial"/>
          <w:b/>
        </w:rPr>
      </w:pPr>
    </w:p>
    <w:p w:rsidR="009F21A2" w:rsidRDefault="009F21A2" w:rsidP="001B46E9">
      <w:pPr>
        <w:pStyle w:val="Prrafodelista"/>
        <w:autoSpaceDE w:val="0"/>
        <w:autoSpaceDN w:val="0"/>
        <w:adjustRightInd w:val="0"/>
        <w:spacing w:after="0" w:line="240" w:lineRule="auto"/>
        <w:jc w:val="both"/>
        <w:rPr>
          <w:rFonts w:ascii="Arial" w:hAnsi="Arial" w:cs="Arial"/>
          <w:b/>
        </w:rPr>
      </w:pPr>
    </w:p>
    <w:p w:rsidR="009F21A2" w:rsidRDefault="009F21A2" w:rsidP="001B46E9">
      <w:pPr>
        <w:pStyle w:val="Prrafodelista"/>
        <w:autoSpaceDE w:val="0"/>
        <w:autoSpaceDN w:val="0"/>
        <w:adjustRightInd w:val="0"/>
        <w:spacing w:after="0" w:line="240" w:lineRule="auto"/>
        <w:jc w:val="both"/>
        <w:rPr>
          <w:rFonts w:ascii="Arial" w:hAnsi="Arial" w:cs="Arial"/>
          <w:b/>
        </w:rPr>
      </w:pPr>
    </w:p>
    <w:p w:rsidR="009F21A2" w:rsidRDefault="009F21A2" w:rsidP="001B46E9">
      <w:pPr>
        <w:pStyle w:val="Prrafodelista"/>
        <w:autoSpaceDE w:val="0"/>
        <w:autoSpaceDN w:val="0"/>
        <w:adjustRightInd w:val="0"/>
        <w:spacing w:after="0" w:line="240" w:lineRule="auto"/>
        <w:jc w:val="both"/>
        <w:rPr>
          <w:rFonts w:ascii="Arial" w:hAnsi="Arial" w:cs="Arial"/>
          <w:b/>
        </w:rPr>
      </w:pPr>
    </w:p>
    <w:p w:rsidR="009F21A2" w:rsidRDefault="009F21A2" w:rsidP="001B46E9">
      <w:pPr>
        <w:pStyle w:val="Prrafodelista"/>
        <w:autoSpaceDE w:val="0"/>
        <w:autoSpaceDN w:val="0"/>
        <w:adjustRightInd w:val="0"/>
        <w:spacing w:after="0" w:line="240" w:lineRule="auto"/>
        <w:jc w:val="both"/>
        <w:rPr>
          <w:rFonts w:ascii="Arial" w:hAnsi="Arial" w:cs="Arial"/>
          <w:b/>
        </w:rPr>
      </w:pPr>
    </w:p>
    <w:p w:rsidR="009F21A2" w:rsidRDefault="009F21A2" w:rsidP="001B46E9">
      <w:pPr>
        <w:pStyle w:val="Prrafodelista"/>
        <w:autoSpaceDE w:val="0"/>
        <w:autoSpaceDN w:val="0"/>
        <w:adjustRightInd w:val="0"/>
        <w:spacing w:after="0" w:line="240" w:lineRule="auto"/>
        <w:jc w:val="both"/>
        <w:rPr>
          <w:rFonts w:ascii="Arial" w:hAnsi="Arial" w:cs="Arial"/>
          <w:b/>
        </w:rPr>
      </w:pPr>
    </w:p>
    <w:p w:rsidR="009F21A2" w:rsidRDefault="009F21A2" w:rsidP="001B46E9">
      <w:pPr>
        <w:pStyle w:val="Prrafodelista"/>
        <w:autoSpaceDE w:val="0"/>
        <w:autoSpaceDN w:val="0"/>
        <w:adjustRightInd w:val="0"/>
        <w:spacing w:after="0" w:line="240" w:lineRule="auto"/>
        <w:jc w:val="both"/>
        <w:rPr>
          <w:rFonts w:ascii="Arial" w:hAnsi="Arial" w:cs="Arial"/>
          <w:b/>
        </w:rPr>
      </w:pPr>
    </w:p>
    <w:p w:rsidR="009F21A2" w:rsidRDefault="009F21A2" w:rsidP="001B46E9">
      <w:pPr>
        <w:pStyle w:val="Prrafodelista"/>
        <w:autoSpaceDE w:val="0"/>
        <w:autoSpaceDN w:val="0"/>
        <w:adjustRightInd w:val="0"/>
        <w:spacing w:after="0" w:line="240" w:lineRule="auto"/>
        <w:jc w:val="both"/>
        <w:rPr>
          <w:rFonts w:ascii="Arial" w:hAnsi="Arial" w:cs="Arial"/>
          <w:b/>
        </w:rPr>
      </w:pPr>
    </w:p>
    <w:p w:rsidR="009F21A2" w:rsidRDefault="009F21A2" w:rsidP="001B46E9">
      <w:pPr>
        <w:pStyle w:val="Prrafodelista"/>
        <w:autoSpaceDE w:val="0"/>
        <w:autoSpaceDN w:val="0"/>
        <w:adjustRightInd w:val="0"/>
        <w:spacing w:after="0" w:line="240" w:lineRule="auto"/>
        <w:jc w:val="both"/>
        <w:rPr>
          <w:rFonts w:ascii="Arial" w:hAnsi="Arial" w:cs="Arial"/>
          <w:b/>
        </w:rPr>
      </w:pPr>
    </w:p>
    <w:p w:rsidR="009F21A2" w:rsidRDefault="009F21A2" w:rsidP="001B46E9">
      <w:pPr>
        <w:pStyle w:val="Prrafodelista"/>
        <w:autoSpaceDE w:val="0"/>
        <w:autoSpaceDN w:val="0"/>
        <w:adjustRightInd w:val="0"/>
        <w:spacing w:after="0" w:line="240" w:lineRule="auto"/>
        <w:jc w:val="both"/>
        <w:rPr>
          <w:rFonts w:ascii="Arial" w:hAnsi="Arial" w:cs="Arial"/>
          <w:b/>
        </w:rPr>
      </w:pPr>
    </w:p>
    <w:p w:rsidR="009F21A2" w:rsidRDefault="009F21A2" w:rsidP="001B46E9">
      <w:pPr>
        <w:pStyle w:val="Prrafodelista"/>
        <w:autoSpaceDE w:val="0"/>
        <w:autoSpaceDN w:val="0"/>
        <w:adjustRightInd w:val="0"/>
        <w:spacing w:after="0" w:line="240" w:lineRule="auto"/>
        <w:jc w:val="both"/>
        <w:rPr>
          <w:rFonts w:ascii="Arial" w:hAnsi="Arial" w:cs="Arial"/>
          <w:b/>
        </w:rPr>
      </w:pPr>
    </w:p>
    <w:p w:rsidR="009F21A2" w:rsidRDefault="009F21A2" w:rsidP="001B46E9">
      <w:pPr>
        <w:pStyle w:val="Prrafodelista"/>
        <w:autoSpaceDE w:val="0"/>
        <w:autoSpaceDN w:val="0"/>
        <w:adjustRightInd w:val="0"/>
        <w:spacing w:after="0" w:line="240" w:lineRule="auto"/>
        <w:jc w:val="both"/>
        <w:rPr>
          <w:rFonts w:ascii="Arial" w:hAnsi="Arial" w:cs="Arial"/>
          <w:b/>
        </w:rPr>
      </w:pPr>
    </w:p>
    <w:p w:rsidR="009F21A2" w:rsidRDefault="009F21A2" w:rsidP="001B46E9">
      <w:pPr>
        <w:pStyle w:val="Prrafodelista"/>
        <w:autoSpaceDE w:val="0"/>
        <w:autoSpaceDN w:val="0"/>
        <w:adjustRightInd w:val="0"/>
        <w:spacing w:after="0" w:line="240" w:lineRule="auto"/>
        <w:jc w:val="both"/>
        <w:rPr>
          <w:rFonts w:ascii="Arial" w:hAnsi="Arial" w:cs="Arial"/>
          <w:b/>
        </w:rPr>
      </w:pPr>
    </w:p>
    <w:p w:rsidR="009F21A2" w:rsidRDefault="009F21A2" w:rsidP="001B46E9">
      <w:pPr>
        <w:pStyle w:val="Prrafodelista"/>
        <w:autoSpaceDE w:val="0"/>
        <w:autoSpaceDN w:val="0"/>
        <w:adjustRightInd w:val="0"/>
        <w:spacing w:after="0" w:line="240" w:lineRule="auto"/>
        <w:jc w:val="both"/>
        <w:rPr>
          <w:rFonts w:ascii="Arial" w:hAnsi="Arial" w:cs="Arial"/>
          <w:b/>
        </w:rPr>
      </w:pPr>
    </w:p>
    <w:p w:rsidR="009F21A2" w:rsidRDefault="009F21A2" w:rsidP="001B46E9">
      <w:pPr>
        <w:pStyle w:val="Prrafodelista"/>
        <w:autoSpaceDE w:val="0"/>
        <w:autoSpaceDN w:val="0"/>
        <w:adjustRightInd w:val="0"/>
        <w:spacing w:after="0" w:line="240" w:lineRule="auto"/>
        <w:jc w:val="both"/>
        <w:rPr>
          <w:rFonts w:ascii="Arial" w:hAnsi="Arial" w:cs="Arial"/>
          <w:b/>
        </w:rPr>
      </w:pPr>
    </w:p>
    <w:p w:rsidR="009F21A2" w:rsidRDefault="009F21A2" w:rsidP="001B46E9">
      <w:pPr>
        <w:pStyle w:val="Prrafodelista"/>
        <w:autoSpaceDE w:val="0"/>
        <w:autoSpaceDN w:val="0"/>
        <w:adjustRightInd w:val="0"/>
        <w:spacing w:after="0" w:line="240" w:lineRule="auto"/>
        <w:jc w:val="both"/>
        <w:rPr>
          <w:rFonts w:ascii="Arial" w:hAnsi="Arial" w:cs="Arial"/>
          <w:b/>
        </w:rPr>
      </w:pPr>
    </w:p>
    <w:p w:rsidR="009F21A2" w:rsidRDefault="009F21A2" w:rsidP="001B46E9">
      <w:pPr>
        <w:pStyle w:val="Prrafodelista"/>
        <w:autoSpaceDE w:val="0"/>
        <w:autoSpaceDN w:val="0"/>
        <w:adjustRightInd w:val="0"/>
        <w:spacing w:after="0" w:line="240" w:lineRule="auto"/>
        <w:jc w:val="both"/>
        <w:rPr>
          <w:rFonts w:ascii="Arial" w:hAnsi="Arial" w:cs="Arial"/>
          <w:b/>
        </w:rPr>
      </w:pPr>
    </w:p>
    <w:p w:rsidR="009F21A2" w:rsidRDefault="009F21A2" w:rsidP="001B46E9">
      <w:pPr>
        <w:pStyle w:val="Prrafodelista"/>
        <w:autoSpaceDE w:val="0"/>
        <w:autoSpaceDN w:val="0"/>
        <w:adjustRightInd w:val="0"/>
        <w:spacing w:after="0" w:line="240" w:lineRule="auto"/>
        <w:jc w:val="both"/>
        <w:rPr>
          <w:rFonts w:ascii="Arial" w:hAnsi="Arial" w:cs="Arial"/>
          <w:b/>
        </w:rPr>
      </w:pPr>
    </w:p>
    <w:p w:rsidR="003D004D" w:rsidRDefault="003D004D" w:rsidP="003D004D">
      <w:pPr>
        <w:autoSpaceDE w:val="0"/>
        <w:autoSpaceDN w:val="0"/>
        <w:adjustRightInd w:val="0"/>
        <w:spacing w:after="0" w:line="240" w:lineRule="auto"/>
        <w:rPr>
          <w:rFonts w:ascii="Arial" w:hAnsi="Arial" w:cs="Arial"/>
          <w:b/>
        </w:rPr>
      </w:pPr>
    </w:p>
    <w:p w:rsidR="003D004D" w:rsidRDefault="003D004D" w:rsidP="003D004D">
      <w:pPr>
        <w:autoSpaceDE w:val="0"/>
        <w:autoSpaceDN w:val="0"/>
        <w:adjustRightInd w:val="0"/>
        <w:spacing w:after="0" w:line="240" w:lineRule="auto"/>
        <w:rPr>
          <w:rFonts w:ascii="Arial" w:hAnsi="Arial" w:cs="Arial"/>
          <w:b/>
        </w:rPr>
      </w:pPr>
    </w:p>
    <w:p w:rsidR="006457A6" w:rsidRPr="003D004D" w:rsidRDefault="006457A6" w:rsidP="003D004D">
      <w:pPr>
        <w:autoSpaceDE w:val="0"/>
        <w:autoSpaceDN w:val="0"/>
        <w:adjustRightInd w:val="0"/>
        <w:spacing w:after="0" w:line="240" w:lineRule="auto"/>
        <w:jc w:val="center"/>
        <w:rPr>
          <w:rFonts w:ascii="Arial" w:hAnsi="Arial" w:cs="Arial"/>
          <w:b/>
          <w:u w:val="single"/>
        </w:rPr>
      </w:pPr>
      <w:r w:rsidRPr="003D004D">
        <w:rPr>
          <w:rFonts w:ascii="Arial" w:hAnsi="Arial" w:cs="Arial"/>
          <w:b/>
          <w:u w:val="single"/>
        </w:rPr>
        <w:t>ANEXO 1</w:t>
      </w:r>
    </w:p>
    <w:p w:rsidR="006457A6" w:rsidRPr="00587B9A" w:rsidRDefault="006457A6" w:rsidP="001B46E9">
      <w:pPr>
        <w:pStyle w:val="Prrafodelista"/>
        <w:autoSpaceDE w:val="0"/>
        <w:autoSpaceDN w:val="0"/>
        <w:adjustRightInd w:val="0"/>
        <w:spacing w:after="0" w:line="240" w:lineRule="auto"/>
        <w:jc w:val="center"/>
        <w:rPr>
          <w:rFonts w:ascii="Arial" w:hAnsi="Arial" w:cs="Arial"/>
          <w:b/>
          <w:u w:val="single"/>
        </w:rPr>
      </w:pPr>
    </w:p>
    <w:p w:rsidR="006457A6" w:rsidRPr="00141742" w:rsidRDefault="006457A6" w:rsidP="00141742">
      <w:pPr>
        <w:autoSpaceDE w:val="0"/>
        <w:autoSpaceDN w:val="0"/>
        <w:adjustRightInd w:val="0"/>
        <w:spacing w:after="0" w:line="240" w:lineRule="auto"/>
        <w:jc w:val="both"/>
        <w:rPr>
          <w:rFonts w:ascii="Arial" w:hAnsi="Arial" w:cs="Arial"/>
        </w:rPr>
      </w:pPr>
      <w:r w:rsidRPr="00141742">
        <w:rPr>
          <w:rFonts w:ascii="Arial" w:hAnsi="Arial" w:cs="Arial"/>
        </w:rPr>
        <w:t>CUADRO DE PROFESIONALES QUE APOYARAN LA EJECUCIÓN DEL CONVENIO DE COOPERACIÓN INTERINSTITUCIONAL ENTRE LA SUNARP Y EL GOBIERNO REGIONAL DE ___________________________</w:t>
      </w:r>
    </w:p>
    <w:p w:rsidR="006457A6" w:rsidRDefault="006457A6" w:rsidP="001B46E9">
      <w:pPr>
        <w:pStyle w:val="Prrafodelista"/>
        <w:autoSpaceDE w:val="0"/>
        <w:autoSpaceDN w:val="0"/>
        <w:adjustRightInd w:val="0"/>
        <w:spacing w:after="0" w:line="240" w:lineRule="auto"/>
        <w:jc w:val="both"/>
        <w:rPr>
          <w:rFonts w:ascii="Arial" w:hAnsi="Arial" w:cs="Arial"/>
        </w:rPr>
      </w:pPr>
    </w:p>
    <w:p w:rsidR="003D004D" w:rsidRPr="00587B9A" w:rsidRDefault="003D004D" w:rsidP="001B46E9">
      <w:pPr>
        <w:pStyle w:val="Prrafodelista"/>
        <w:autoSpaceDE w:val="0"/>
        <w:autoSpaceDN w:val="0"/>
        <w:adjustRightInd w:val="0"/>
        <w:spacing w:after="0" w:line="240" w:lineRule="auto"/>
        <w:jc w:val="both"/>
        <w:rPr>
          <w:rFonts w:ascii="Arial" w:hAnsi="Arial" w:cs="Arial"/>
        </w:rPr>
      </w:pPr>
    </w:p>
    <w:p w:rsidR="006457A6" w:rsidRPr="00141742" w:rsidRDefault="006457A6" w:rsidP="00141742">
      <w:pPr>
        <w:autoSpaceDE w:val="0"/>
        <w:autoSpaceDN w:val="0"/>
        <w:adjustRightInd w:val="0"/>
        <w:spacing w:after="0" w:line="240" w:lineRule="auto"/>
        <w:jc w:val="both"/>
        <w:rPr>
          <w:rFonts w:ascii="Arial" w:hAnsi="Arial" w:cs="Arial"/>
          <w:b/>
          <w:u w:val="single"/>
        </w:rPr>
      </w:pPr>
      <w:r w:rsidRPr="00141742">
        <w:rPr>
          <w:rFonts w:ascii="Arial" w:hAnsi="Arial" w:cs="Arial"/>
          <w:b/>
          <w:u w:val="single"/>
        </w:rPr>
        <w:t>ZONAS REGISTRALES</w:t>
      </w:r>
    </w:p>
    <w:p w:rsidR="00141742" w:rsidRDefault="00141742" w:rsidP="001B46E9">
      <w:pPr>
        <w:pStyle w:val="Prrafodelista"/>
        <w:autoSpaceDE w:val="0"/>
        <w:autoSpaceDN w:val="0"/>
        <w:adjustRightInd w:val="0"/>
        <w:spacing w:after="0" w:line="240" w:lineRule="auto"/>
        <w:jc w:val="both"/>
        <w:rPr>
          <w:rFonts w:ascii="Arial" w:hAnsi="Arial" w:cs="Arial"/>
          <w:b/>
          <w:u w:val="single"/>
        </w:rPr>
      </w:pPr>
    </w:p>
    <w:p w:rsidR="003D004D" w:rsidRPr="003D004D" w:rsidRDefault="003D004D" w:rsidP="001B46E9">
      <w:pPr>
        <w:pStyle w:val="Prrafodelista"/>
        <w:autoSpaceDE w:val="0"/>
        <w:autoSpaceDN w:val="0"/>
        <w:adjustRightInd w:val="0"/>
        <w:spacing w:after="0" w:line="240" w:lineRule="auto"/>
        <w:jc w:val="both"/>
        <w:rPr>
          <w:rFonts w:ascii="Arial" w:hAnsi="Arial" w:cs="Arial"/>
        </w:rPr>
      </w:pPr>
    </w:p>
    <w:p w:rsidR="006457A6" w:rsidRPr="00141742" w:rsidRDefault="006457A6" w:rsidP="00141742">
      <w:pPr>
        <w:autoSpaceDE w:val="0"/>
        <w:autoSpaceDN w:val="0"/>
        <w:adjustRightInd w:val="0"/>
        <w:spacing w:after="0" w:line="240" w:lineRule="auto"/>
        <w:jc w:val="both"/>
        <w:rPr>
          <w:rFonts w:ascii="Arial" w:hAnsi="Arial" w:cs="Arial"/>
        </w:rPr>
      </w:pPr>
      <w:r w:rsidRPr="00141742">
        <w:rPr>
          <w:rFonts w:ascii="Arial" w:hAnsi="Arial" w:cs="Arial"/>
        </w:rPr>
        <w:t>1) UN ABOGADO, CON EXPERIENCIA EN CALIFICACIÓN DE TÍTULOS.</w:t>
      </w:r>
    </w:p>
    <w:p w:rsidR="006457A6" w:rsidRPr="00141742" w:rsidRDefault="006457A6" w:rsidP="00141742">
      <w:pPr>
        <w:autoSpaceDE w:val="0"/>
        <w:autoSpaceDN w:val="0"/>
        <w:adjustRightInd w:val="0"/>
        <w:spacing w:after="0" w:line="240" w:lineRule="auto"/>
        <w:jc w:val="both"/>
        <w:rPr>
          <w:rFonts w:ascii="Arial" w:hAnsi="Arial" w:cs="Arial"/>
        </w:rPr>
      </w:pPr>
      <w:r w:rsidRPr="00141742">
        <w:rPr>
          <w:rFonts w:ascii="Arial" w:hAnsi="Arial" w:cs="Arial"/>
        </w:rPr>
        <w:t>2) UN INGENIERO, CON EXPERIENCIA EN CATASTRO REGISTRAL.</w:t>
      </w:r>
    </w:p>
    <w:p w:rsidR="006457A6" w:rsidRPr="00587B9A" w:rsidRDefault="006457A6" w:rsidP="001B46E9">
      <w:pPr>
        <w:spacing w:after="0" w:line="240" w:lineRule="auto"/>
        <w:rPr>
          <w:rFonts w:ascii="Arial" w:hAnsi="Arial" w:cs="Arial"/>
          <w:b/>
          <w:u w:val="single"/>
        </w:rPr>
      </w:pPr>
      <w:r w:rsidRPr="00587B9A">
        <w:rPr>
          <w:rFonts w:ascii="Arial" w:hAnsi="Arial" w:cs="Arial"/>
          <w:b/>
          <w:u w:val="single"/>
        </w:rPr>
        <w:br w:type="page"/>
      </w:r>
    </w:p>
    <w:p w:rsidR="006457A6" w:rsidRPr="00587B9A" w:rsidRDefault="006457A6" w:rsidP="00F65D92">
      <w:pPr>
        <w:pStyle w:val="Prrafodelista"/>
        <w:spacing w:after="0" w:line="240" w:lineRule="auto"/>
        <w:ind w:left="0"/>
        <w:rPr>
          <w:rFonts w:ascii="Arial" w:hAnsi="Arial" w:cs="Arial"/>
          <w:b/>
          <w:u w:val="single"/>
        </w:rPr>
      </w:pPr>
    </w:p>
    <w:p w:rsidR="006457A6" w:rsidRPr="00141742" w:rsidRDefault="006457A6" w:rsidP="00141742">
      <w:pPr>
        <w:spacing w:after="0" w:line="240" w:lineRule="auto"/>
        <w:jc w:val="center"/>
        <w:rPr>
          <w:rFonts w:ascii="Arial" w:hAnsi="Arial" w:cs="Arial"/>
          <w:b/>
          <w:u w:val="single"/>
        </w:rPr>
      </w:pPr>
      <w:r w:rsidRPr="00141742">
        <w:rPr>
          <w:rFonts w:ascii="Arial" w:hAnsi="Arial" w:cs="Arial"/>
          <w:b/>
          <w:u w:val="single"/>
        </w:rPr>
        <w:t>ANEXO 2</w:t>
      </w:r>
    </w:p>
    <w:p w:rsidR="006457A6" w:rsidRPr="00587B9A" w:rsidRDefault="006457A6" w:rsidP="001B46E9">
      <w:pPr>
        <w:pStyle w:val="Prrafodelista"/>
        <w:spacing w:after="0" w:line="240" w:lineRule="auto"/>
        <w:rPr>
          <w:rFonts w:ascii="Arial" w:hAnsi="Arial" w:cs="Arial"/>
          <w:b/>
          <w:u w:val="single"/>
        </w:rPr>
      </w:pPr>
    </w:p>
    <w:p w:rsidR="006457A6" w:rsidRPr="00141742" w:rsidRDefault="006457A6" w:rsidP="00141742">
      <w:pPr>
        <w:spacing w:after="0" w:line="240" w:lineRule="auto"/>
        <w:jc w:val="center"/>
        <w:rPr>
          <w:rFonts w:ascii="Arial" w:hAnsi="Arial" w:cs="Arial"/>
          <w:b/>
          <w:u w:val="single"/>
        </w:rPr>
      </w:pPr>
      <w:r w:rsidRPr="00141742">
        <w:rPr>
          <w:rFonts w:ascii="Arial" w:hAnsi="Arial" w:cs="Arial"/>
          <w:b/>
          <w:u w:val="single"/>
        </w:rPr>
        <w:t>DATOS A SER PROPORCIONADOS POR EL GOBIERNO REGIONAL</w:t>
      </w:r>
    </w:p>
    <w:p w:rsidR="006457A6" w:rsidRPr="00587B9A" w:rsidRDefault="006457A6" w:rsidP="001B46E9">
      <w:pPr>
        <w:pStyle w:val="Prrafodelista"/>
        <w:spacing w:after="0" w:line="240" w:lineRule="auto"/>
        <w:rPr>
          <w:rFonts w:ascii="Arial" w:hAnsi="Arial" w:cs="Arial"/>
          <w:b/>
          <w:u w:val="single"/>
        </w:rPr>
      </w:pPr>
    </w:p>
    <w:p w:rsidR="006457A6" w:rsidRPr="00587B9A" w:rsidRDefault="006457A6" w:rsidP="001B46E9">
      <w:pPr>
        <w:pStyle w:val="Prrafodelista"/>
        <w:spacing w:after="0" w:line="240" w:lineRule="auto"/>
        <w:rPr>
          <w:rFonts w:ascii="Arial" w:hAnsi="Arial" w:cs="Arial"/>
          <w:b/>
          <w:u w:val="single"/>
        </w:rPr>
      </w:pPr>
    </w:p>
    <w:p w:rsidR="006457A6" w:rsidRPr="00587B9A" w:rsidRDefault="006457A6" w:rsidP="00141742">
      <w:pPr>
        <w:pStyle w:val="Prrafodelista"/>
        <w:numPr>
          <w:ilvl w:val="0"/>
          <w:numId w:val="2"/>
        </w:numPr>
        <w:spacing w:after="0" w:line="240" w:lineRule="auto"/>
        <w:ind w:left="426" w:hanging="426"/>
        <w:jc w:val="both"/>
        <w:rPr>
          <w:rFonts w:ascii="Arial" w:hAnsi="Arial" w:cs="Arial"/>
        </w:rPr>
      </w:pPr>
      <w:r w:rsidRPr="00587B9A">
        <w:rPr>
          <w:rFonts w:ascii="Arial" w:hAnsi="Arial" w:cs="Arial"/>
        </w:rPr>
        <w:t xml:space="preserve">Nombre y Documento Nacional de Identidad del Representante del Gobierno Regional.  </w:t>
      </w:r>
    </w:p>
    <w:p w:rsidR="006457A6" w:rsidRPr="00587B9A" w:rsidRDefault="006457A6" w:rsidP="00141742">
      <w:pPr>
        <w:pStyle w:val="Prrafodelista"/>
        <w:spacing w:after="0" w:line="240" w:lineRule="auto"/>
        <w:ind w:left="426" w:hanging="426"/>
        <w:rPr>
          <w:rFonts w:ascii="Arial" w:hAnsi="Arial" w:cs="Arial"/>
        </w:rPr>
      </w:pPr>
    </w:p>
    <w:p w:rsidR="006457A6" w:rsidRPr="00587B9A" w:rsidRDefault="006457A6" w:rsidP="00141742">
      <w:pPr>
        <w:pStyle w:val="Prrafodelista"/>
        <w:numPr>
          <w:ilvl w:val="0"/>
          <w:numId w:val="2"/>
        </w:numPr>
        <w:spacing w:after="0" w:line="240" w:lineRule="auto"/>
        <w:ind w:left="426" w:hanging="426"/>
        <w:jc w:val="both"/>
        <w:rPr>
          <w:rFonts w:ascii="Arial" w:hAnsi="Arial" w:cs="Arial"/>
        </w:rPr>
      </w:pPr>
      <w:r w:rsidRPr="00587B9A">
        <w:rPr>
          <w:rFonts w:ascii="Arial" w:hAnsi="Arial" w:cs="Arial"/>
        </w:rPr>
        <w:t>N° de documento que faculta al representante del Gobierno Regional a suscribir el presente Convenio.</w:t>
      </w:r>
    </w:p>
    <w:p w:rsidR="006457A6" w:rsidRPr="00587B9A" w:rsidRDefault="006457A6" w:rsidP="00141742">
      <w:pPr>
        <w:pStyle w:val="Prrafodelista"/>
        <w:spacing w:after="0" w:line="240" w:lineRule="auto"/>
        <w:ind w:left="426" w:hanging="426"/>
        <w:rPr>
          <w:rFonts w:ascii="Arial" w:hAnsi="Arial" w:cs="Arial"/>
        </w:rPr>
      </w:pPr>
    </w:p>
    <w:p w:rsidR="006457A6" w:rsidRPr="00587B9A" w:rsidRDefault="006457A6" w:rsidP="00141742">
      <w:pPr>
        <w:pStyle w:val="Prrafodelista"/>
        <w:numPr>
          <w:ilvl w:val="0"/>
          <w:numId w:val="2"/>
        </w:numPr>
        <w:spacing w:after="0" w:line="240" w:lineRule="auto"/>
        <w:ind w:left="426" w:hanging="426"/>
        <w:rPr>
          <w:rFonts w:ascii="Arial" w:hAnsi="Arial" w:cs="Arial"/>
        </w:rPr>
      </w:pPr>
      <w:r w:rsidRPr="00587B9A">
        <w:rPr>
          <w:rFonts w:ascii="Arial" w:hAnsi="Arial" w:cs="Arial"/>
        </w:rPr>
        <w:t>Dirección y teléfono del Gobierno Regional.</w:t>
      </w:r>
    </w:p>
    <w:p w:rsidR="006457A6" w:rsidRPr="00587B9A" w:rsidRDefault="006457A6" w:rsidP="00141742">
      <w:pPr>
        <w:pStyle w:val="Prrafodelista"/>
        <w:spacing w:after="0" w:line="240" w:lineRule="auto"/>
        <w:ind w:left="426" w:hanging="426"/>
        <w:rPr>
          <w:rFonts w:ascii="Arial" w:hAnsi="Arial" w:cs="Arial"/>
        </w:rPr>
      </w:pPr>
    </w:p>
    <w:p w:rsidR="006457A6" w:rsidRPr="00587B9A" w:rsidRDefault="006457A6" w:rsidP="00141742">
      <w:pPr>
        <w:pStyle w:val="Prrafodelista"/>
        <w:numPr>
          <w:ilvl w:val="0"/>
          <w:numId w:val="2"/>
        </w:numPr>
        <w:spacing w:after="0" w:line="240" w:lineRule="auto"/>
        <w:ind w:left="426" w:hanging="426"/>
        <w:rPr>
          <w:rFonts w:ascii="Arial" w:hAnsi="Arial" w:cs="Arial"/>
        </w:rPr>
      </w:pPr>
      <w:r w:rsidRPr="00587B9A">
        <w:rPr>
          <w:rFonts w:ascii="Arial" w:hAnsi="Arial" w:cs="Arial"/>
        </w:rPr>
        <w:t>Coordinador del Gobierno Regional.</w:t>
      </w:r>
    </w:p>
    <w:p w:rsidR="006457A6" w:rsidRPr="00587B9A" w:rsidRDefault="006457A6" w:rsidP="001B46E9">
      <w:pPr>
        <w:pStyle w:val="Prrafodelista"/>
        <w:autoSpaceDE w:val="0"/>
        <w:autoSpaceDN w:val="0"/>
        <w:adjustRightInd w:val="0"/>
        <w:spacing w:after="0" w:line="240" w:lineRule="auto"/>
        <w:jc w:val="both"/>
        <w:rPr>
          <w:rFonts w:ascii="Arial" w:hAnsi="Arial" w:cs="Arial"/>
        </w:rPr>
      </w:pPr>
    </w:p>
    <w:p w:rsidR="006457A6" w:rsidRPr="00587B9A" w:rsidRDefault="006457A6" w:rsidP="001B46E9">
      <w:pPr>
        <w:pStyle w:val="Prrafodelista"/>
        <w:autoSpaceDE w:val="0"/>
        <w:autoSpaceDN w:val="0"/>
        <w:adjustRightInd w:val="0"/>
        <w:spacing w:after="0" w:line="240" w:lineRule="auto"/>
        <w:jc w:val="both"/>
        <w:rPr>
          <w:rFonts w:ascii="Arial" w:hAnsi="Arial" w:cs="Arial"/>
        </w:rPr>
      </w:pPr>
    </w:p>
    <w:p w:rsidR="00122572" w:rsidRDefault="00122572" w:rsidP="001B46E9">
      <w:pPr>
        <w:spacing w:after="0" w:line="240" w:lineRule="auto"/>
      </w:pPr>
    </w:p>
    <w:sectPr w:rsidR="00122572" w:rsidSect="007B18C9">
      <w:headerReference w:type="default" r:id="rId7"/>
      <w:footerReference w:type="default" r:id="rId8"/>
      <w:pgSz w:w="11907" w:h="16839" w:code="9"/>
      <w:pgMar w:top="1418" w:right="1701" w:bottom="1418" w:left="1701"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D75" w:rsidRDefault="00D12D75" w:rsidP="00AD10AE">
      <w:pPr>
        <w:spacing w:after="0" w:line="240" w:lineRule="auto"/>
      </w:pPr>
      <w:r>
        <w:separator/>
      </w:r>
    </w:p>
  </w:endnote>
  <w:endnote w:type="continuationSeparator" w:id="0">
    <w:p w:rsidR="00D12D75" w:rsidRDefault="00D12D75" w:rsidP="00AD1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i/>
        <w:sz w:val="16"/>
        <w:szCs w:val="16"/>
      </w:rPr>
      <w:id w:val="1028761833"/>
      <w:docPartObj>
        <w:docPartGallery w:val="Page Numbers (Bottom of Page)"/>
        <w:docPartUnique/>
      </w:docPartObj>
    </w:sdtPr>
    <w:sdtEndPr/>
    <w:sdtContent>
      <w:sdt>
        <w:sdtPr>
          <w:rPr>
            <w:rFonts w:ascii="Arial" w:hAnsi="Arial" w:cs="Arial"/>
            <w:i/>
            <w:sz w:val="16"/>
            <w:szCs w:val="16"/>
          </w:rPr>
          <w:id w:val="-1769616900"/>
          <w:docPartObj>
            <w:docPartGallery w:val="Page Numbers (Top of Page)"/>
            <w:docPartUnique/>
          </w:docPartObj>
        </w:sdtPr>
        <w:sdtEndPr/>
        <w:sdtContent>
          <w:p w:rsidR="001D4468" w:rsidRPr="001D4468" w:rsidRDefault="00382F54">
            <w:pPr>
              <w:pStyle w:val="Piedepgina"/>
              <w:jc w:val="right"/>
              <w:rPr>
                <w:rFonts w:ascii="Arial" w:hAnsi="Arial" w:cs="Arial"/>
                <w:i/>
                <w:sz w:val="16"/>
                <w:szCs w:val="16"/>
              </w:rPr>
            </w:pPr>
            <w:r w:rsidRPr="001D4468">
              <w:rPr>
                <w:rFonts w:ascii="Arial" w:hAnsi="Arial" w:cs="Arial"/>
                <w:i/>
                <w:sz w:val="16"/>
                <w:szCs w:val="16"/>
                <w:lang w:val="es-ES"/>
              </w:rPr>
              <w:t xml:space="preserve">Página </w:t>
            </w:r>
            <w:r w:rsidRPr="001D4468">
              <w:rPr>
                <w:rFonts w:ascii="Arial" w:hAnsi="Arial" w:cs="Arial"/>
                <w:bCs/>
                <w:i/>
                <w:sz w:val="16"/>
                <w:szCs w:val="16"/>
              </w:rPr>
              <w:fldChar w:fldCharType="begin"/>
            </w:r>
            <w:r w:rsidRPr="001D4468">
              <w:rPr>
                <w:rFonts w:ascii="Arial" w:hAnsi="Arial" w:cs="Arial"/>
                <w:bCs/>
                <w:i/>
                <w:sz w:val="16"/>
                <w:szCs w:val="16"/>
              </w:rPr>
              <w:instrText>PAGE</w:instrText>
            </w:r>
            <w:r w:rsidRPr="001D4468">
              <w:rPr>
                <w:rFonts w:ascii="Arial" w:hAnsi="Arial" w:cs="Arial"/>
                <w:bCs/>
                <w:i/>
                <w:sz w:val="16"/>
                <w:szCs w:val="16"/>
              </w:rPr>
              <w:fldChar w:fldCharType="separate"/>
            </w:r>
            <w:r w:rsidR="00D8618D">
              <w:rPr>
                <w:rFonts w:ascii="Arial" w:hAnsi="Arial" w:cs="Arial"/>
                <w:bCs/>
                <w:i/>
                <w:noProof/>
                <w:sz w:val="16"/>
                <w:szCs w:val="16"/>
              </w:rPr>
              <w:t>10</w:t>
            </w:r>
            <w:r w:rsidRPr="001D4468">
              <w:rPr>
                <w:rFonts w:ascii="Arial" w:hAnsi="Arial" w:cs="Arial"/>
                <w:bCs/>
                <w:i/>
                <w:sz w:val="16"/>
                <w:szCs w:val="16"/>
              </w:rPr>
              <w:fldChar w:fldCharType="end"/>
            </w:r>
            <w:r w:rsidRPr="001D4468">
              <w:rPr>
                <w:rFonts w:ascii="Arial" w:hAnsi="Arial" w:cs="Arial"/>
                <w:i/>
                <w:sz w:val="16"/>
                <w:szCs w:val="16"/>
                <w:lang w:val="es-ES"/>
              </w:rPr>
              <w:t xml:space="preserve"> de </w:t>
            </w:r>
            <w:r w:rsidRPr="001D4468">
              <w:rPr>
                <w:rFonts w:ascii="Arial" w:hAnsi="Arial" w:cs="Arial"/>
                <w:bCs/>
                <w:i/>
                <w:sz w:val="16"/>
                <w:szCs w:val="16"/>
              </w:rPr>
              <w:fldChar w:fldCharType="begin"/>
            </w:r>
            <w:r w:rsidRPr="001D4468">
              <w:rPr>
                <w:rFonts w:ascii="Arial" w:hAnsi="Arial" w:cs="Arial"/>
                <w:bCs/>
                <w:i/>
                <w:sz w:val="16"/>
                <w:szCs w:val="16"/>
              </w:rPr>
              <w:instrText>NUMPAGES</w:instrText>
            </w:r>
            <w:r w:rsidRPr="001D4468">
              <w:rPr>
                <w:rFonts w:ascii="Arial" w:hAnsi="Arial" w:cs="Arial"/>
                <w:bCs/>
                <w:i/>
                <w:sz w:val="16"/>
                <w:szCs w:val="16"/>
              </w:rPr>
              <w:fldChar w:fldCharType="separate"/>
            </w:r>
            <w:r w:rsidR="00D8618D">
              <w:rPr>
                <w:rFonts w:ascii="Arial" w:hAnsi="Arial" w:cs="Arial"/>
                <w:bCs/>
                <w:i/>
                <w:noProof/>
                <w:sz w:val="16"/>
                <w:szCs w:val="16"/>
              </w:rPr>
              <w:t>10</w:t>
            </w:r>
            <w:r w:rsidRPr="001D4468">
              <w:rPr>
                <w:rFonts w:ascii="Arial" w:hAnsi="Arial" w:cs="Arial"/>
                <w:bCs/>
                <w:i/>
                <w:sz w:val="16"/>
                <w:szCs w:val="16"/>
              </w:rPr>
              <w:fldChar w:fldCharType="end"/>
            </w:r>
          </w:p>
        </w:sdtContent>
      </w:sdt>
    </w:sdtContent>
  </w:sdt>
  <w:p w:rsidR="001D4468" w:rsidRPr="001D4468" w:rsidRDefault="00D12D75">
    <w:pPr>
      <w:pStyle w:val="Piedepgina"/>
      <w:rPr>
        <w:rFonts w:ascii="Arial" w:hAnsi="Arial" w:cs="Arial"/>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D75" w:rsidRDefault="00D12D75" w:rsidP="00AD10AE">
      <w:pPr>
        <w:spacing w:after="0" w:line="240" w:lineRule="auto"/>
      </w:pPr>
      <w:r>
        <w:separator/>
      </w:r>
    </w:p>
  </w:footnote>
  <w:footnote w:type="continuationSeparator" w:id="0">
    <w:p w:rsidR="00D12D75" w:rsidRDefault="00D12D75" w:rsidP="00AD1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1A2" w:rsidRDefault="009F21A2">
    <w:pPr>
      <w:pStyle w:val="Encabezado"/>
    </w:pPr>
  </w:p>
  <w:p w:rsidR="009F21A2" w:rsidRDefault="009F21A2">
    <w:pPr>
      <w:pStyle w:val="Encabezado"/>
    </w:pPr>
  </w:p>
  <w:p w:rsidR="009F21A2" w:rsidRDefault="009F21A2">
    <w:pPr>
      <w:pStyle w:val="Encabezado"/>
    </w:pPr>
  </w:p>
  <w:p w:rsidR="009F21A2" w:rsidRDefault="009F21A2">
    <w:pPr>
      <w:pStyle w:val="Encabezado"/>
    </w:pPr>
  </w:p>
  <w:p w:rsidR="009F21A2" w:rsidRDefault="009F21A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C08DF"/>
    <w:multiLevelType w:val="multilevel"/>
    <w:tmpl w:val="07C8DE26"/>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105531C7"/>
    <w:multiLevelType w:val="multilevel"/>
    <w:tmpl w:val="28D8708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97B4386"/>
    <w:multiLevelType w:val="multilevel"/>
    <w:tmpl w:val="07C8DE26"/>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1FE82C26"/>
    <w:multiLevelType w:val="multilevel"/>
    <w:tmpl w:val="07C8DE26"/>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309E5766"/>
    <w:multiLevelType w:val="multilevel"/>
    <w:tmpl w:val="417211E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1D211E8"/>
    <w:multiLevelType w:val="multilevel"/>
    <w:tmpl w:val="28D8708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1ED0A9E"/>
    <w:multiLevelType w:val="hybridMultilevel"/>
    <w:tmpl w:val="E2C093AE"/>
    <w:lvl w:ilvl="0" w:tplc="280A0017">
      <w:start w:val="1"/>
      <w:numFmt w:val="lowerLetter"/>
      <w:lvlText w:val="%1)"/>
      <w:lvlJc w:val="left"/>
      <w:pPr>
        <w:ind w:left="50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33B3169C"/>
    <w:multiLevelType w:val="multilevel"/>
    <w:tmpl w:val="28D8708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9280322"/>
    <w:multiLevelType w:val="hybridMultilevel"/>
    <w:tmpl w:val="84089CA8"/>
    <w:lvl w:ilvl="0" w:tplc="5F8A8D38">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C124FF2"/>
    <w:multiLevelType w:val="multilevel"/>
    <w:tmpl w:val="7780C392"/>
    <w:lvl w:ilvl="0">
      <w:start w:val="4"/>
      <w:numFmt w:val="decimal"/>
      <w:lvlText w:val="%1."/>
      <w:lvlJc w:val="left"/>
      <w:pPr>
        <w:ind w:left="360" w:hanging="360"/>
      </w:pPr>
      <w:rPr>
        <w:rFonts w:hint="default"/>
        <w:b/>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0">
    <w:nsid w:val="3C6E7B2D"/>
    <w:multiLevelType w:val="multilevel"/>
    <w:tmpl w:val="28D87084"/>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21562D5"/>
    <w:multiLevelType w:val="multilevel"/>
    <w:tmpl w:val="28D8708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3F849B4"/>
    <w:multiLevelType w:val="multilevel"/>
    <w:tmpl w:val="9AEA84FE"/>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FCB681B"/>
    <w:multiLevelType w:val="multilevel"/>
    <w:tmpl w:val="28D87084"/>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84805AE"/>
    <w:multiLevelType w:val="hybridMultilevel"/>
    <w:tmpl w:val="717C2690"/>
    <w:lvl w:ilvl="0" w:tplc="280A000B">
      <w:start w:val="1"/>
      <w:numFmt w:val="bullet"/>
      <w:lvlText w:val=""/>
      <w:lvlJc w:val="left"/>
      <w:pPr>
        <w:ind w:left="720" w:hanging="360"/>
      </w:pPr>
      <w:rPr>
        <w:rFonts w:ascii="Wingdings" w:hAnsi="Wingdings"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5C5504D1"/>
    <w:multiLevelType w:val="hybridMultilevel"/>
    <w:tmpl w:val="0B588F62"/>
    <w:lvl w:ilvl="0" w:tplc="F474BF66">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5D2B0F21"/>
    <w:multiLevelType w:val="multilevel"/>
    <w:tmpl w:val="417211E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622E5D3C"/>
    <w:multiLevelType w:val="hybridMultilevel"/>
    <w:tmpl w:val="29DE8BA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6DD55642"/>
    <w:multiLevelType w:val="multilevel"/>
    <w:tmpl w:val="28D87084"/>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FE457FF"/>
    <w:multiLevelType w:val="hybridMultilevel"/>
    <w:tmpl w:val="47D29F7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701C38F7"/>
    <w:multiLevelType w:val="hybridMultilevel"/>
    <w:tmpl w:val="1F649CB4"/>
    <w:lvl w:ilvl="0" w:tplc="24260EF4">
      <w:start w:val="3"/>
      <w:numFmt w:val="bullet"/>
      <w:lvlText w:val="-"/>
      <w:lvlJc w:val="left"/>
      <w:pPr>
        <w:ind w:left="1080" w:hanging="360"/>
      </w:pPr>
      <w:rPr>
        <w:rFonts w:ascii="Arial" w:eastAsiaTheme="minorHAns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1">
    <w:nsid w:val="71B56F34"/>
    <w:multiLevelType w:val="multilevel"/>
    <w:tmpl w:val="F04C4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9"/>
  </w:num>
  <w:num w:numId="3">
    <w:abstractNumId w:val="20"/>
  </w:num>
  <w:num w:numId="4">
    <w:abstractNumId w:val="6"/>
  </w:num>
  <w:num w:numId="5">
    <w:abstractNumId w:val="15"/>
  </w:num>
  <w:num w:numId="6">
    <w:abstractNumId w:val="21"/>
  </w:num>
  <w:num w:numId="7">
    <w:abstractNumId w:val="12"/>
  </w:num>
  <w:num w:numId="8">
    <w:abstractNumId w:val="8"/>
  </w:num>
  <w:num w:numId="9">
    <w:abstractNumId w:val="17"/>
  </w:num>
  <w:num w:numId="10">
    <w:abstractNumId w:val="0"/>
  </w:num>
  <w:num w:numId="11">
    <w:abstractNumId w:val="2"/>
  </w:num>
  <w:num w:numId="12">
    <w:abstractNumId w:val="3"/>
  </w:num>
  <w:num w:numId="13">
    <w:abstractNumId w:val="9"/>
  </w:num>
  <w:num w:numId="14">
    <w:abstractNumId w:val="4"/>
  </w:num>
  <w:num w:numId="15">
    <w:abstractNumId w:val="16"/>
  </w:num>
  <w:num w:numId="16">
    <w:abstractNumId w:val="5"/>
  </w:num>
  <w:num w:numId="17">
    <w:abstractNumId w:val="11"/>
  </w:num>
  <w:num w:numId="18">
    <w:abstractNumId w:val="10"/>
  </w:num>
  <w:num w:numId="19">
    <w:abstractNumId w:val="1"/>
  </w:num>
  <w:num w:numId="20">
    <w:abstractNumId w:val="18"/>
  </w:num>
  <w:num w:numId="21">
    <w:abstractNumId w:val="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7A6"/>
    <w:rsid w:val="00084051"/>
    <w:rsid w:val="000C4A0D"/>
    <w:rsid w:val="000F6941"/>
    <w:rsid w:val="00122572"/>
    <w:rsid w:val="00141742"/>
    <w:rsid w:val="001B46E9"/>
    <w:rsid w:val="002227AE"/>
    <w:rsid w:val="002659EA"/>
    <w:rsid w:val="002E18E9"/>
    <w:rsid w:val="003717F8"/>
    <w:rsid w:val="00382F54"/>
    <w:rsid w:val="003A6255"/>
    <w:rsid w:val="003D004D"/>
    <w:rsid w:val="004A4C2F"/>
    <w:rsid w:val="00552C98"/>
    <w:rsid w:val="006457A6"/>
    <w:rsid w:val="00962901"/>
    <w:rsid w:val="009951A2"/>
    <w:rsid w:val="009F21A2"/>
    <w:rsid w:val="009F411E"/>
    <w:rsid w:val="00A11967"/>
    <w:rsid w:val="00AD10AE"/>
    <w:rsid w:val="00AE4F30"/>
    <w:rsid w:val="00BF2AE8"/>
    <w:rsid w:val="00D12D75"/>
    <w:rsid w:val="00D50451"/>
    <w:rsid w:val="00D8618D"/>
    <w:rsid w:val="00DE3968"/>
    <w:rsid w:val="00E3250C"/>
    <w:rsid w:val="00F65D9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54800-80D3-4093-920E-ECB58271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7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57A6"/>
    <w:pPr>
      <w:ind w:left="720"/>
      <w:contextualSpacing/>
    </w:pPr>
  </w:style>
  <w:style w:type="paragraph" w:styleId="Piedepgina">
    <w:name w:val="footer"/>
    <w:basedOn w:val="Normal"/>
    <w:link w:val="PiedepginaCar"/>
    <w:uiPriority w:val="99"/>
    <w:unhideWhenUsed/>
    <w:rsid w:val="006457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57A6"/>
  </w:style>
  <w:style w:type="table" w:styleId="Tablaconcuadrcula">
    <w:name w:val="Table Grid"/>
    <w:basedOn w:val="Tablanormal"/>
    <w:uiPriority w:val="39"/>
    <w:rsid w:val="006457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D10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10AE"/>
  </w:style>
  <w:style w:type="paragraph" w:styleId="Textodeglobo">
    <w:name w:val="Balloon Text"/>
    <w:basedOn w:val="Normal"/>
    <w:link w:val="TextodegloboCar"/>
    <w:uiPriority w:val="99"/>
    <w:semiHidden/>
    <w:unhideWhenUsed/>
    <w:rsid w:val="000F69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69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10</Pages>
  <Words>3113</Words>
  <Characters>17127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Carrasco</dc:creator>
  <cp:keywords/>
  <dc:description/>
  <cp:lastModifiedBy>Paul Enrique Carrasco Flores</cp:lastModifiedBy>
  <cp:revision>3</cp:revision>
  <cp:lastPrinted>2018-01-05T15:35:00Z</cp:lastPrinted>
  <dcterms:created xsi:type="dcterms:W3CDTF">2017-11-20T21:16:00Z</dcterms:created>
  <dcterms:modified xsi:type="dcterms:W3CDTF">2018-01-05T16:09:00Z</dcterms:modified>
</cp:coreProperties>
</file>